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A5D524" w14:textId="77777777" w:rsidR="000B10EF" w:rsidRDefault="000B10EF" w:rsidP="000B10EF">
      <w:pPr>
        <w:rPr>
          <w:sz w:val="22"/>
          <w:szCs w:val="22"/>
          <w:lang w:val="en-GB"/>
        </w:rPr>
      </w:pPr>
      <w:bookmarkStart w:id="0" w:name="_GoBack"/>
      <w:bookmarkEnd w:id="0"/>
    </w:p>
    <w:p w14:paraId="04EEA458" w14:textId="77777777" w:rsidR="00172796" w:rsidRPr="00172796" w:rsidRDefault="00172796" w:rsidP="00172796">
      <w:pPr>
        <w:contextualSpacing/>
        <w:rPr>
          <w:sz w:val="22"/>
          <w:szCs w:val="22"/>
          <w:lang w:val="en-GB"/>
        </w:rPr>
      </w:pPr>
      <w:r w:rsidRPr="00172796">
        <w:rPr>
          <w:sz w:val="22"/>
          <w:szCs w:val="22"/>
          <w:lang w:val="en-GB"/>
        </w:rPr>
        <w:t>Dear Member of the Ocean Energy Community:</w:t>
      </w:r>
    </w:p>
    <w:p w14:paraId="52236469" w14:textId="77777777" w:rsidR="00172796" w:rsidRDefault="00172796" w:rsidP="00172796">
      <w:pPr>
        <w:contextualSpacing/>
        <w:rPr>
          <w:sz w:val="22"/>
          <w:szCs w:val="22"/>
          <w:lang w:val="en-GB"/>
        </w:rPr>
      </w:pPr>
    </w:p>
    <w:p w14:paraId="32D002F0" w14:textId="77777777" w:rsidR="00172796" w:rsidRPr="00172796" w:rsidRDefault="00172796" w:rsidP="00172796">
      <w:pPr>
        <w:contextualSpacing/>
        <w:rPr>
          <w:sz w:val="22"/>
          <w:szCs w:val="22"/>
          <w:lang w:val="en-GB"/>
        </w:rPr>
      </w:pPr>
      <w:r w:rsidRPr="00172796">
        <w:rPr>
          <w:sz w:val="22"/>
          <w:szCs w:val="22"/>
          <w:lang w:val="en-GB"/>
        </w:rPr>
        <w:t>I would like to request your assistance in gathering information on current re</w:t>
      </w:r>
      <w:r>
        <w:rPr>
          <w:sz w:val="22"/>
          <w:szCs w:val="22"/>
          <w:lang w:val="en-GB"/>
        </w:rPr>
        <w:t xml:space="preserve">search efforts that investigate </w:t>
      </w:r>
      <w:r w:rsidRPr="00172796">
        <w:rPr>
          <w:sz w:val="22"/>
          <w:szCs w:val="22"/>
          <w:lang w:val="en-GB"/>
        </w:rPr>
        <w:t>environmental effects of ocean energy projects</w:t>
      </w:r>
      <w:r>
        <w:rPr>
          <w:sz w:val="22"/>
          <w:szCs w:val="22"/>
          <w:lang w:val="en-GB"/>
        </w:rPr>
        <w:t xml:space="preserve"> </w:t>
      </w:r>
      <w:r w:rsidRPr="00172796">
        <w:rPr>
          <w:sz w:val="22"/>
          <w:szCs w:val="22"/>
          <w:lang w:val="en-GB"/>
        </w:rPr>
        <w:t xml:space="preserve">(principally tidal, wave, and ocean current energy). This US-led data collection process, known as Annex IV, consists of collecting information on </w:t>
      </w:r>
      <w:r w:rsidR="00881EF8">
        <w:rPr>
          <w:sz w:val="22"/>
          <w:szCs w:val="22"/>
          <w:lang w:val="en-GB"/>
        </w:rPr>
        <w:t xml:space="preserve">site-specific project </w:t>
      </w:r>
      <w:r w:rsidRPr="00172796">
        <w:rPr>
          <w:sz w:val="22"/>
          <w:szCs w:val="22"/>
          <w:lang w:val="en-GB"/>
        </w:rPr>
        <w:t xml:space="preserve">and experiments that investigate potential environmental effects of ocean energy devices, mooring systems, anchors, and power cables on marine animals, habitats, and ecosystem processes. Annex IV has two main goals; to produce a publically accessible database to house project information on the potential environmental impacts of ocean energy development, and to use the database to </w:t>
      </w:r>
      <w:proofErr w:type="spellStart"/>
      <w:r w:rsidRPr="00172796">
        <w:rPr>
          <w:sz w:val="22"/>
          <w:szCs w:val="22"/>
          <w:lang w:val="en-GB"/>
        </w:rPr>
        <w:t>analyze</w:t>
      </w:r>
      <w:proofErr w:type="spellEnd"/>
      <w:r w:rsidRPr="00172796">
        <w:rPr>
          <w:sz w:val="22"/>
          <w:szCs w:val="22"/>
          <w:lang w:val="en-GB"/>
        </w:rPr>
        <w:t xml:space="preserve"> the current status of environmental issues important to marine renewable energy development worldwide.</w:t>
      </w:r>
    </w:p>
    <w:p w14:paraId="710D6F27" w14:textId="77777777" w:rsidR="00172796" w:rsidRDefault="00172796" w:rsidP="00172796">
      <w:pPr>
        <w:contextualSpacing/>
        <w:rPr>
          <w:sz w:val="22"/>
          <w:szCs w:val="22"/>
          <w:lang w:val="en-GB"/>
        </w:rPr>
      </w:pPr>
    </w:p>
    <w:p w14:paraId="2B6E0D53" w14:textId="77777777" w:rsidR="009B73B1" w:rsidRDefault="00172796" w:rsidP="00172796">
      <w:pPr>
        <w:contextualSpacing/>
        <w:rPr>
          <w:sz w:val="22"/>
          <w:szCs w:val="22"/>
          <w:lang w:val="en-GB"/>
        </w:rPr>
      </w:pPr>
      <w:r w:rsidRPr="00172796">
        <w:rPr>
          <w:sz w:val="22"/>
          <w:szCs w:val="22"/>
          <w:lang w:val="en-GB"/>
        </w:rPr>
        <w:t>We are interested in collecting information from</w:t>
      </w:r>
      <w:r>
        <w:rPr>
          <w:sz w:val="22"/>
          <w:szCs w:val="22"/>
          <w:lang w:val="en-GB"/>
        </w:rPr>
        <w:t xml:space="preserve"> </w:t>
      </w:r>
      <w:r w:rsidRPr="00172796">
        <w:rPr>
          <w:sz w:val="22"/>
          <w:szCs w:val="22"/>
          <w:lang w:val="en-GB"/>
        </w:rPr>
        <w:t>both completed research stu</w:t>
      </w:r>
      <w:r w:rsidR="00F41752">
        <w:rPr>
          <w:sz w:val="22"/>
          <w:szCs w:val="22"/>
          <w:lang w:val="en-GB"/>
        </w:rPr>
        <w:t>dies and project sites</w:t>
      </w:r>
      <w:r>
        <w:rPr>
          <w:sz w:val="22"/>
          <w:szCs w:val="22"/>
          <w:lang w:val="en-GB"/>
        </w:rPr>
        <w:t xml:space="preserve"> currently in </w:t>
      </w:r>
      <w:r w:rsidRPr="00172796">
        <w:rPr>
          <w:sz w:val="22"/>
          <w:szCs w:val="22"/>
          <w:lang w:val="en-GB"/>
        </w:rPr>
        <w:t>progress (e.g. without final</w:t>
      </w:r>
      <w:r>
        <w:rPr>
          <w:sz w:val="22"/>
          <w:szCs w:val="22"/>
          <w:lang w:val="en-GB"/>
        </w:rPr>
        <w:t xml:space="preserve"> </w:t>
      </w:r>
      <w:r w:rsidRPr="00172796">
        <w:rPr>
          <w:sz w:val="22"/>
          <w:szCs w:val="22"/>
          <w:lang w:val="en-GB"/>
        </w:rPr>
        <w:t>results)</w:t>
      </w:r>
      <w:r>
        <w:rPr>
          <w:sz w:val="22"/>
          <w:szCs w:val="22"/>
          <w:lang w:val="en-GB"/>
        </w:rPr>
        <w:t xml:space="preserve"> </w:t>
      </w:r>
      <w:r w:rsidRPr="00172796">
        <w:rPr>
          <w:sz w:val="22"/>
          <w:szCs w:val="22"/>
          <w:lang w:val="en-GB"/>
        </w:rPr>
        <w:t>that pertain to potential environmental effects of ocean energy technologies.</w:t>
      </w:r>
      <w:r>
        <w:rPr>
          <w:sz w:val="22"/>
          <w:szCs w:val="22"/>
          <w:lang w:val="en-GB"/>
        </w:rPr>
        <w:t xml:space="preserve"> T</w:t>
      </w:r>
      <w:r w:rsidRPr="00172796">
        <w:rPr>
          <w:sz w:val="22"/>
          <w:szCs w:val="22"/>
          <w:lang w:val="en-GB"/>
        </w:rPr>
        <w:t xml:space="preserve">he </w:t>
      </w:r>
      <w:r w:rsidR="00F41752">
        <w:rPr>
          <w:sz w:val="22"/>
          <w:szCs w:val="22"/>
          <w:lang w:val="en-GB"/>
        </w:rPr>
        <w:t xml:space="preserve">attached form </w:t>
      </w:r>
      <w:r w:rsidRPr="00172796">
        <w:rPr>
          <w:sz w:val="22"/>
          <w:szCs w:val="22"/>
          <w:lang w:val="en-GB"/>
        </w:rPr>
        <w:t xml:space="preserve">seeks metadata about </w:t>
      </w:r>
      <w:r w:rsidR="009B73B1" w:rsidRPr="009B73B1">
        <w:rPr>
          <w:b/>
          <w:sz w:val="22"/>
          <w:szCs w:val="22"/>
          <w:lang w:val="en-GB"/>
        </w:rPr>
        <w:t>ocean energy project sites</w:t>
      </w:r>
      <w:r w:rsidRPr="00172796">
        <w:rPr>
          <w:sz w:val="22"/>
          <w:szCs w:val="22"/>
          <w:lang w:val="en-GB"/>
        </w:rPr>
        <w:t xml:space="preserve">, that is, </w:t>
      </w:r>
      <w:r w:rsidR="009B73B1">
        <w:rPr>
          <w:sz w:val="22"/>
          <w:szCs w:val="22"/>
          <w:lang w:val="en-GB"/>
        </w:rPr>
        <w:t>information regarding the types of environmental studies you are engaging in and a brief summary of the methodology, results, and status of these studies.</w:t>
      </w:r>
    </w:p>
    <w:p w14:paraId="38020132" w14:textId="77777777" w:rsidR="00172796" w:rsidRDefault="00172796" w:rsidP="00172796">
      <w:pPr>
        <w:contextualSpacing/>
        <w:rPr>
          <w:sz w:val="22"/>
          <w:szCs w:val="22"/>
          <w:lang w:val="en-GB"/>
        </w:rPr>
      </w:pPr>
    </w:p>
    <w:p w14:paraId="3FF49F0D" w14:textId="77777777" w:rsidR="00172796" w:rsidRDefault="00172796" w:rsidP="00172796">
      <w:pPr>
        <w:contextualSpacing/>
        <w:rPr>
          <w:sz w:val="22"/>
          <w:szCs w:val="22"/>
          <w:lang w:val="en-GB"/>
        </w:rPr>
      </w:pPr>
      <w:r w:rsidRPr="00172796">
        <w:rPr>
          <w:sz w:val="22"/>
          <w:szCs w:val="22"/>
          <w:lang w:val="en-GB"/>
        </w:rPr>
        <w:t>By choosing to participate in the Annex IV information collection process, you will assist the ocean energy</w:t>
      </w:r>
      <w:r>
        <w:rPr>
          <w:sz w:val="22"/>
          <w:szCs w:val="22"/>
          <w:lang w:val="en-GB"/>
        </w:rPr>
        <w:t xml:space="preserve"> </w:t>
      </w:r>
      <w:r w:rsidRPr="00172796">
        <w:rPr>
          <w:sz w:val="22"/>
          <w:szCs w:val="22"/>
          <w:lang w:val="en-GB"/>
        </w:rPr>
        <w:t>industry, government agencies, and stakeholders by contributing to the compilation of environmental effects</w:t>
      </w:r>
      <w:r>
        <w:rPr>
          <w:sz w:val="22"/>
          <w:szCs w:val="22"/>
          <w:lang w:val="en-GB"/>
        </w:rPr>
        <w:t xml:space="preserve"> </w:t>
      </w:r>
      <w:r w:rsidRPr="00172796">
        <w:rPr>
          <w:sz w:val="22"/>
          <w:szCs w:val="22"/>
          <w:lang w:val="en-GB"/>
        </w:rPr>
        <w:t xml:space="preserve">information in a single location to allow for: </w:t>
      </w:r>
    </w:p>
    <w:p w14:paraId="26867EEE" w14:textId="77777777" w:rsidR="00172796" w:rsidRPr="00172796" w:rsidRDefault="00172796" w:rsidP="00172796">
      <w:pPr>
        <w:contextualSpacing/>
        <w:rPr>
          <w:sz w:val="22"/>
          <w:szCs w:val="22"/>
          <w:lang w:val="en-GB"/>
        </w:rPr>
      </w:pPr>
    </w:p>
    <w:p w14:paraId="10C035B3" w14:textId="77777777" w:rsidR="00172796" w:rsidRPr="00172796" w:rsidRDefault="00172796" w:rsidP="00172796">
      <w:pPr>
        <w:ind w:left="720"/>
        <w:contextualSpacing/>
        <w:rPr>
          <w:sz w:val="22"/>
          <w:szCs w:val="22"/>
          <w:lang w:val="en-GB"/>
        </w:rPr>
      </w:pPr>
      <w:r w:rsidRPr="00172796">
        <w:rPr>
          <w:sz w:val="22"/>
          <w:szCs w:val="22"/>
          <w:lang w:val="en-GB"/>
        </w:rPr>
        <w:t xml:space="preserve">• </w:t>
      </w:r>
      <w:r w:rsidRPr="00172796">
        <w:rPr>
          <w:b/>
          <w:sz w:val="22"/>
          <w:szCs w:val="22"/>
          <w:lang w:val="en-GB"/>
        </w:rPr>
        <w:t>Increased awareness</w:t>
      </w:r>
      <w:r w:rsidRPr="00172796">
        <w:rPr>
          <w:sz w:val="22"/>
          <w:szCs w:val="22"/>
          <w:lang w:val="en-GB"/>
        </w:rPr>
        <w:t xml:space="preserve"> amongst developers and regulators (consenters) about new and current </w:t>
      </w:r>
      <w:r>
        <w:rPr>
          <w:sz w:val="22"/>
          <w:szCs w:val="22"/>
          <w:lang w:val="en-GB"/>
        </w:rPr>
        <w:t xml:space="preserve">   </w:t>
      </w:r>
      <w:r w:rsidRPr="00172796">
        <w:rPr>
          <w:sz w:val="22"/>
          <w:szCs w:val="22"/>
          <w:lang w:val="en-GB"/>
        </w:rPr>
        <w:t>research efforts, which may inform new investments into monitoring methods and mitigation strategies;</w:t>
      </w:r>
    </w:p>
    <w:p w14:paraId="38D8C136" w14:textId="77777777" w:rsidR="00172796" w:rsidRPr="00172796" w:rsidRDefault="00172796" w:rsidP="00172796">
      <w:pPr>
        <w:ind w:left="720"/>
        <w:contextualSpacing/>
        <w:rPr>
          <w:sz w:val="22"/>
          <w:szCs w:val="22"/>
          <w:lang w:val="en-GB"/>
        </w:rPr>
      </w:pPr>
      <w:r w:rsidRPr="00172796">
        <w:rPr>
          <w:sz w:val="22"/>
          <w:szCs w:val="22"/>
          <w:lang w:val="en-GB"/>
        </w:rPr>
        <w:t xml:space="preserve">• </w:t>
      </w:r>
      <w:r w:rsidRPr="00172796">
        <w:rPr>
          <w:b/>
          <w:sz w:val="22"/>
          <w:szCs w:val="22"/>
          <w:lang w:val="en-GB"/>
        </w:rPr>
        <w:t>Increased efficiency</w:t>
      </w:r>
      <w:r w:rsidRPr="00172796">
        <w:rPr>
          <w:sz w:val="22"/>
          <w:szCs w:val="22"/>
          <w:lang w:val="en-GB"/>
        </w:rPr>
        <w:t xml:space="preserve"> of the permitting (consenting) process by precluding studies/evaluations shown to yield few results</w:t>
      </w:r>
      <w:r>
        <w:rPr>
          <w:sz w:val="22"/>
          <w:szCs w:val="22"/>
          <w:lang w:val="en-GB"/>
        </w:rPr>
        <w:t xml:space="preserve"> </w:t>
      </w:r>
      <w:r w:rsidRPr="00172796">
        <w:rPr>
          <w:sz w:val="22"/>
          <w:szCs w:val="22"/>
          <w:lang w:val="en-GB"/>
        </w:rPr>
        <w:t>(under certain conditions), allowing for shorter and less costly processes;</w:t>
      </w:r>
    </w:p>
    <w:p w14:paraId="6E78FC65" w14:textId="77777777" w:rsidR="00172796" w:rsidRPr="00172796" w:rsidRDefault="00172796" w:rsidP="00172796">
      <w:pPr>
        <w:ind w:left="720"/>
        <w:contextualSpacing/>
        <w:rPr>
          <w:sz w:val="22"/>
          <w:szCs w:val="22"/>
          <w:lang w:val="en-GB"/>
        </w:rPr>
      </w:pPr>
      <w:r w:rsidRPr="00172796">
        <w:rPr>
          <w:sz w:val="22"/>
          <w:szCs w:val="22"/>
          <w:lang w:val="en-GB"/>
        </w:rPr>
        <w:t xml:space="preserve">• </w:t>
      </w:r>
      <w:r w:rsidRPr="00172796">
        <w:rPr>
          <w:b/>
          <w:sz w:val="22"/>
          <w:szCs w:val="22"/>
          <w:lang w:val="en-GB"/>
        </w:rPr>
        <w:t>Reduced uncertainty</w:t>
      </w:r>
      <w:r w:rsidRPr="00172796">
        <w:rPr>
          <w:sz w:val="22"/>
          <w:szCs w:val="22"/>
          <w:lang w:val="en-GB"/>
        </w:rPr>
        <w:t xml:space="preserve"> for targeted investments of environmental effects by government agencies and </w:t>
      </w:r>
      <w:r>
        <w:rPr>
          <w:sz w:val="22"/>
          <w:szCs w:val="22"/>
          <w:lang w:val="en-GB"/>
        </w:rPr>
        <w:t xml:space="preserve"> </w:t>
      </w:r>
      <w:r w:rsidRPr="00172796">
        <w:rPr>
          <w:sz w:val="22"/>
          <w:szCs w:val="22"/>
          <w:lang w:val="en-GB"/>
        </w:rPr>
        <w:t xml:space="preserve">other funding sources, further clarifying the permitting (consenting) process; and </w:t>
      </w:r>
    </w:p>
    <w:p w14:paraId="3277AF58" w14:textId="77777777" w:rsidR="000B10EF" w:rsidRDefault="00172796" w:rsidP="00172796">
      <w:pPr>
        <w:ind w:left="720"/>
        <w:contextualSpacing/>
        <w:rPr>
          <w:sz w:val="22"/>
          <w:szCs w:val="22"/>
          <w:lang w:val="en-GB"/>
        </w:rPr>
      </w:pPr>
      <w:r w:rsidRPr="00172796">
        <w:rPr>
          <w:sz w:val="22"/>
          <w:szCs w:val="22"/>
          <w:lang w:val="en-GB"/>
        </w:rPr>
        <w:t xml:space="preserve">• </w:t>
      </w:r>
      <w:r w:rsidRPr="00172796">
        <w:rPr>
          <w:b/>
          <w:sz w:val="22"/>
          <w:szCs w:val="22"/>
          <w:lang w:val="en-GB"/>
        </w:rPr>
        <w:t>Value added interpretation and knowledge</w:t>
      </w:r>
      <w:r w:rsidRPr="00172796">
        <w:rPr>
          <w:sz w:val="22"/>
          <w:szCs w:val="22"/>
          <w:lang w:val="en-GB"/>
        </w:rPr>
        <w:t xml:space="preserve"> through the examination of key research findings</w:t>
      </w:r>
      <w:r>
        <w:rPr>
          <w:sz w:val="22"/>
          <w:szCs w:val="22"/>
          <w:lang w:val="en-GB"/>
        </w:rPr>
        <w:t xml:space="preserve"> </w:t>
      </w:r>
      <w:r w:rsidRPr="00172796">
        <w:rPr>
          <w:sz w:val="22"/>
          <w:szCs w:val="22"/>
          <w:lang w:val="en-GB"/>
        </w:rPr>
        <w:t>in</w:t>
      </w:r>
      <w:r>
        <w:rPr>
          <w:sz w:val="22"/>
          <w:szCs w:val="22"/>
          <w:lang w:val="en-GB"/>
        </w:rPr>
        <w:t xml:space="preserve"> </w:t>
      </w:r>
      <w:r w:rsidRPr="00172796">
        <w:rPr>
          <w:sz w:val="22"/>
          <w:szCs w:val="22"/>
          <w:lang w:val="en-GB"/>
        </w:rPr>
        <w:t>conjunction with project monitoring data, informing optimal siting and permitting.</w:t>
      </w:r>
    </w:p>
    <w:p w14:paraId="348E982A" w14:textId="77777777" w:rsidR="00172796" w:rsidRPr="008C7FD4" w:rsidRDefault="00172796" w:rsidP="00172796">
      <w:pPr>
        <w:ind w:left="720"/>
        <w:contextualSpacing/>
        <w:rPr>
          <w:sz w:val="22"/>
          <w:szCs w:val="22"/>
          <w:lang w:val="en-GB"/>
        </w:rPr>
      </w:pPr>
    </w:p>
    <w:p w14:paraId="5D704AE3" w14:textId="77777777" w:rsidR="00B47331" w:rsidRDefault="000B10EF" w:rsidP="000B10EF">
      <w:pPr>
        <w:spacing w:after="200"/>
        <w:rPr>
          <w:sz w:val="22"/>
          <w:szCs w:val="22"/>
          <w:lang w:val="en-GB"/>
        </w:rPr>
      </w:pPr>
      <w:r w:rsidRPr="008C7FD4">
        <w:rPr>
          <w:sz w:val="22"/>
          <w:szCs w:val="22"/>
          <w:lang w:val="en-GB"/>
        </w:rPr>
        <w:t xml:space="preserve">Please provide information about your research or other information associated with environmental effects of marine and hydrokinetic devices.  </w:t>
      </w:r>
    </w:p>
    <w:p w14:paraId="37F5D92E" w14:textId="77777777" w:rsidR="00B47331" w:rsidRDefault="00B47331" w:rsidP="000B10EF">
      <w:pPr>
        <w:spacing w:after="200"/>
        <w:rPr>
          <w:sz w:val="22"/>
          <w:szCs w:val="22"/>
          <w:lang w:val="en-GB"/>
        </w:rPr>
      </w:pPr>
      <w:r>
        <w:rPr>
          <w:sz w:val="22"/>
          <w:szCs w:val="22"/>
          <w:lang w:val="en-GB"/>
        </w:rPr>
        <w:t>An example form is provided demonstrating the types of information requested. Thank you in advance for your consideration and contribution to this valuable effort!</w:t>
      </w:r>
      <w:r w:rsidR="000B10EF" w:rsidRPr="008C7FD4">
        <w:rPr>
          <w:sz w:val="22"/>
          <w:szCs w:val="22"/>
          <w:lang w:val="en-GB"/>
        </w:rPr>
        <w:t xml:space="preserve">  </w:t>
      </w:r>
    </w:p>
    <w:p w14:paraId="6D999712" w14:textId="77777777" w:rsidR="000B10EF" w:rsidRPr="008C7FD4" w:rsidRDefault="000B10EF" w:rsidP="000B10EF">
      <w:pPr>
        <w:spacing w:after="200"/>
        <w:rPr>
          <w:sz w:val="22"/>
          <w:szCs w:val="22"/>
          <w:lang w:val="en-GB"/>
        </w:rPr>
      </w:pPr>
      <w:r w:rsidRPr="008C7FD4">
        <w:rPr>
          <w:sz w:val="22"/>
          <w:szCs w:val="22"/>
          <w:lang w:val="en-GB"/>
        </w:rPr>
        <w:t>Please email the form and any associated files to:</w:t>
      </w:r>
    </w:p>
    <w:p w14:paraId="384573D1" w14:textId="77777777" w:rsidR="000B10EF" w:rsidRPr="008C7FD4" w:rsidRDefault="000B10EF" w:rsidP="000B10EF">
      <w:pPr>
        <w:rPr>
          <w:sz w:val="22"/>
          <w:szCs w:val="22"/>
          <w:lang w:val="en-GB"/>
        </w:rPr>
      </w:pPr>
      <w:r w:rsidRPr="008C7FD4">
        <w:rPr>
          <w:sz w:val="22"/>
          <w:szCs w:val="22"/>
          <w:lang w:val="en-GB"/>
        </w:rPr>
        <w:t>Dr. Andrea Copping</w:t>
      </w:r>
    </w:p>
    <w:p w14:paraId="5B78F084" w14:textId="77777777" w:rsidR="000B10EF" w:rsidRPr="008C7FD4" w:rsidRDefault="000B10EF" w:rsidP="000B10EF">
      <w:pPr>
        <w:rPr>
          <w:sz w:val="22"/>
          <w:szCs w:val="22"/>
          <w:lang w:val="en-GB"/>
        </w:rPr>
      </w:pPr>
      <w:r w:rsidRPr="008C7FD4">
        <w:rPr>
          <w:sz w:val="22"/>
          <w:szCs w:val="22"/>
          <w:lang w:val="en-GB"/>
        </w:rPr>
        <w:t>Pacific Northwest National Laboratory</w:t>
      </w:r>
    </w:p>
    <w:p w14:paraId="49AFDEC1" w14:textId="77777777" w:rsidR="000B10EF" w:rsidRDefault="007F458C" w:rsidP="000B10EF">
      <w:pPr>
        <w:rPr>
          <w:sz w:val="22"/>
          <w:szCs w:val="22"/>
          <w:lang w:val="en-GB"/>
        </w:rPr>
      </w:pPr>
      <w:hyperlink r:id="rId7" w:history="1">
        <w:r w:rsidR="000732B3" w:rsidRPr="003C2D0E">
          <w:rPr>
            <w:rStyle w:val="Hyperlink"/>
            <w:sz w:val="22"/>
            <w:szCs w:val="22"/>
            <w:lang w:val="en-GB"/>
          </w:rPr>
          <w:t>Andrea.copping@pnnl.gov</w:t>
        </w:r>
      </w:hyperlink>
    </w:p>
    <w:p w14:paraId="7B01740B" w14:textId="77777777" w:rsidR="000B10EF" w:rsidRDefault="000B10EF" w:rsidP="000B10EF">
      <w:pPr>
        <w:rPr>
          <w:sz w:val="22"/>
          <w:szCs w:val="22"/>
          <w:lang w:val="en-GB"/>
        </w:rPr>
      </w:pPr>
    </w:p>
    <w:p w14:paraId="01CDB359" w14:textId="77777777" w:rsidR="0029695D" w:rsidRDefault="000B10EF" w:rsidP="00CF5DAA">
      <w:pPr>
        <w:rPr>
          <w:sz w:val="22"/>
          <w:szCs w:val="22"/>
          <w:lang w:val="en-GB"/>
        </w:rPr>
        <w:sectPr w:rsidR="0029695D" w:rsidSect="00B80AE6">
          <w:headerReference w:type="even" r:id="rId8"/>
          <w:headerReference w:type="default" r:id="rId9"/>
          <w:footerReference w:type="default" r:id="rId10"/>
          <w:pgSz w:w="12240" w:h="15840"/>
          <w:pgMar w:top="1656" w:right="1440" w:bottom="1440" w:left="1440" w:header="720" w:footer="720" w:gutter="0"/>
          <w:cols w:space="720"/>
        </w:sectPr>
      </w:pPr>
      <w:r>
        <w:rPr>
          <w:sz w:val="22"/>
          <w:szCs w:val="22"/>
          <w:lang w:val="en-GB"/>
        </w:rPr>
        <w:t xml:space="preserve">Any questions should </w:t>
      </w:r>
      <w:r w:rsidR="0029695D">
        <w:rPr>
          <w:sz w:val="22"/>
          <w:szCs w:val="22"/>
          <w:lang w:val="en-GB"/>
        </w:rPr>
        <w:t>also be directed to Dr. Copping.</w:t>
      </w:r>
    </w:p>
    <w:p w14:paraId="4B661FCB" w14:textId="77777777" w:rsidR="003B75BD" w:rsidRPr="000870C1" w:rsidRDefault="002920F4" w:rsidP="002920F4">
      <w:pPr>
        <w:pStyle w:val="Heading1"/>
        <w:numPr>
          <w:ilvl w:val="0"/>
          <w:numId w:val="0"/>
        </w:numPr>
        <w:shd w:val="clear" w:color="auto" w:fill="B8CCE4"/>
        <w:tabs>
          <w:tab w:val="left" w:pos="360"/>
          <w:tab w:val="center" w:pos="4876"/>
        </w:tabs>
        <w:jc w:val="left"/>
        <w:rPr>
          <w:rFonts w:ascii="Cambria" w:hAnsi="Cambria"/>
          <w:b/>
          <w:lang w:val="en-GB"/>
        </w:rPr>
      </w:pPr>
      <w:r w:rsidRPr="000870C1">
        <w:rPr>
          <w:rFonts w:ascii="Cambria" w:hAnsi="Cambria"/>
          <w:b/>
          <w:lang w:val="en-GB"/>
        </w:rPr>
        <w:lastRenderedPageBreak/>
        <w:tab/>
      </w:r>
      <w:r w:rsidRPr="000870C1">
        <w:rPr>
          <w:rFonts w:ascii="Cambria" w:hAnsi="Cambria"/>
          <w:b/>
          <w:lang w:val="en-GB"/>
        </w:rPr>
        <w:tab/>
      </w:r>
      <w:r w:rsidR="00790DE5">
        <w:rPr>
          <w:rFonts w:ascii="Cambria" w:hAnsi="Cambria"/>
          <w:b/>
          <w:lang w:val="en-GB"/>
        </w:rPr>
        <w:t>Project Site</w:t>
      </w:r>
      <w:r w:rsidR="003B75BD" w:rsidRPr="000870C1">
        <w:rPr>
          <w:rFonts w:ascii="Cambria" w:hAnsi="Cambria"/>
          <w:b/>
          <w:lang w:val="en-GB"/>
        </w:rPr>
        <w:t xml:space="preserve"> metadatA survey form</w:t>
      </w:r>
    </w:p>
    <w:p w14:paraId="27DE8D03" w14:textId="77777777" w:rsidR="003B75BD" w:rsidRPr="005E64D6" w:rsidRDefault="003B75BD" w:rsidP="003B75BD">
      <w:pPr>
        <w:rPr>
          <w:rFonts w:asciiTheme="minorHAnsi" w:hAnsiTheme="minorHAnsi"/>
          <w:sz w:val="22"/>
          <w:szCs w:val="22"/>
          <w:lang w:val="en-GB"/>
        </w:rPr>
      </w:pPr>
    </w:p>
    <w:p w14:paraId="1FD4638A" w14:textId="77777777" w:rsidR="003B75BD" w:rsidRPr="005E64D6" w:rsidRDefault="003B75BD" w:rsidP="00B20715">
      <w:pPr>
        <w:ind w:firstLine="450"/>
        <w:rPr>
          <w:rFonts w:ascii="Calibri" w:hAnsi="Calibri"/>
          <w:sz w:val="22"/>
          <w:szCs w:val="22"/>
          <w:lang w:val="en-GB"/>
        </w:rPr>
      </w:pPr>
      <w:r w:rsidRPr="005E64D6">
        <w:rPr>
          <w:rFonts w:ascii="Calibri" w:hAnsi="Calibri"/>
          <w:sz w:val="22"/>
          <w:szCs w:val="22"/>
          <w:lang w:val="en-GB"/>
        </w:rPr>
        <w:t xml:space="preserve">Name </w:t>
      </w:r>
      <w:r w:rsidR="00B20715" w:rsidRPr="005E64D6">
        <w:rPr>
          <w:rFonts w:ascii="Calibri" w:hAnsi="Calibri"/>
          <w:sz w:val="22"/>
          <w:szCs w:val="22"/>
          <w:lang w:val="en-GB"/>
        </w:rPr>
        <w:t xml:space="preserve">of person </w:t>
      </w:r>
      <w:r w:rsidR="00297CD7" w:rsidRPr="005E64D6">
        <w:rPr>
          <w:rFonts w:ascii="Calibri" w:hAnsi="Calibri"/>
          <w:sz w:val="22"/>
          <w:szCs w:val="22"/>
          <w:lang w:val="en-GB"/>
        </w:rPr>
        <w:t>updating</w:t>
      </w:r>
      <w:r w:rsidR="00B20715" w:rsidRPr="005E64D6">
        <w:rPr>
          <w:rFonts w:ascii="Calibri" w:hAnsi="Calibri"/>
          <w:sz w:val="22"/>
          <w:szCs w:val="22"/>
          <w:lang w:val="en-GB"/>
        </w:rPr>
        <w:t xml:space="preserve"> the form</w:t>
      </w:r>
      <w:r w:rsidR="00B20715" w:rsidRPr="005E64D6">
        <w:rPr>
          <w:rFonts w:ascii="Calibri" w:hAnsi="Calibri"/>
          <w:sz w:val="22"/>
          <w:szCs w:val="22"/>
          <w:lang w:val="en-GB"/>
        </w:rPr>
        <w:tab/>
      </w:r>
      <w:r w:rsidR="00297CD7" w:rsidRPr="005E64D6">
        <w:rPr>
          <w:rFonts w:ascii="Calibri" w:hAnsi="Calibri"/>
          <w:sz w:val="22"/>
          <w:szCs w:val="22"/>
          <w:lang w:val="en-GB"/>
        </w:rPr>
        <w:t xml:space="preserve">     </w:t>
      </w:r>
      <w:r w:rsidR="00297CD7" w:rsidRPr="005E64D6">
        <w:rPr>
          <w:rFonts w:ascii="Calibri" w:hAnsi="Calibri"/>
          <w:sz w:val="22"/>
          <w:szCs w:val="22"/>
          <w:lang w:val="en-GB"/>
        </w:rPr>
        <w:tab/>
      </w:r>
      <w:r w:rsidR="00297CD7" w:rsidRPr="005E64D6">
        <w:rPr>
          <w:rFonts w:ascii="Calibri" w:hAnsi="Calibri"/>
          <w:sz w:val="22"/>
          <w:szCs w:val="22"/>
          <w:lang w:val="en-GB"/>
        </w:rPr>
        <w:tab/>
      </w:r>
      <w:r w:rsidRPr="005E64D6">
        <w:rPr>
          <w:rFonts w:ascii="Calibri" w:hAnsi="Calibri"/>
          <w:sz w:val="22"/>
          <w:szCs w:val="22"/>
          <w:lang w:val="en-GB"/>
        </w:rPr>
        <w:tab/>
      </w:r>
      <w:r w:rsidR="006A315D">
        <w:rPr>
          <w:rFonts w:ascii="Calibri" w:hAnsi="Calibri"/>
          <w:sz w:val="22"/>
          <w:szCs w:val="22"/>
          <w:lang w:val="en-GB"/>
        </w:rPr>
        <w:tab/>
      </w:r>
      <w:r w:rsidR="00B20715" w:rsidRPr="005E64D6">
        <w:rPr>
          <w:rFonts w:ascii="Calibri" w:hAnsi="Calibri"/>
          <w:sz w:val="22"/>
          <w:szCs w:val="22"/>
          <w:lang w:val="en-GB"/>
        </w:rPr>
        <w:tab/>
      </w:r>
      <w:r w:rsidRPr="005E64D6">
        <w:rPr>
          <w:rFonts w:ascii="Calibri" w:hAnsi="Calibri"/>
          <w:sz w:val="22"/>
          <w:szCs w:val="22"/>
          <w:lang w:val="en-GB"/>
        </w:rPr>
        <w:t>Date submitted</w:t>
      </w:r>
    </w:p>
    <w:p w14:paraId="31FB687F" w14:textId="77777777" w:rsidR="003B75BD" w:rsidRPr="000870C1" w:rsidRDefault="00930CB5" w:rsidP="003B75BD">
      <w:pPr>
        <w:rPr>
          <w:rFonts w:ascii="Calibri" w:hAnsi="Calibri"/>
          <w:lang w:val="en-GB"/>
        </w:rPr>
      </w:pPr>
      <w:r>
        <w:rPr>
          <w:rFonts w:ascii="Calibri" w:hAnsi="Calibri"/>
          <w:noProof/>
          <w:u w:val="single"/>
        </w:rPr>
        <mc:AlternateContent>
          <mc:Choice Requires="wps">
            <w:drawing>
              <wp:anchor distT="0" distB="0" distL="114300" distR="114300" simplePos="0" relativeHeight="251658240" behindDoc="0" locked="0" layoutInCell="1" allowOverlap="1" wp14:anchorId="4CDB2CC0" wp14:editId="0F509F30">
                <wp:simplePos x="0" y="0"/>
                <wp:positionH relativeFrom="column">
                  <wp:posOffset>4335780</wp:posOffset>
                </wp:positionH>
                <wp:positionV relativeFrom="paragraph">
                  <wp:posOffset>55880</wp:posOffset>
                </wp:positionV>
                <wp:extent cx="1562100" cy="266700"/>
                <wp:effectExtent l="11430" t="8255" r="7620" b="1079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66700"/>
                        </a:xfrm>
                        <a:prstGeom prst="rect">
                          <a:avLst/>
                        </a:prstGeom>
                        <a:solidFill>
                          <a:srgbClr val="FFFFFF"/>
                        </a:solidFill>
                        <a:ln w="9525">
                          <a:solidFill>
                            <a:srgbClr val="000000"/>
                          </a:solidFill>
                          <a:miter lim="800000"/>
                          <a:headEnd/>
                          <a:tailEnd/>
                        </a:ln>
                      </wps:spPr>
                      <wps:txbx>
                        <w:txbxContent>
                          <w:p w14:paraId="708364AB" w14:textId="77777777" w:rsidR="003B75BD" w:rsidRPr="000870C1" w:rsidRDefault="003B75BD" w:rsidP="003B75BD">
                            <w:pPr>
                              <w:jc w:val="center"/>
                              <w:rPr>
                                <w:rFonts w:ascii="Calibri" w:hAnsi="Calibri"/>
                                <w:sz w:val="22"/>
                                <w:szCs w:val="22"/>
                                <w:lang w:val="pt-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DB2CC0" id="_x0000_t202" coordsize="21600,21600" o:spt="202" path="m,l,21600r21600,l21600,xe">
                <v:stroke joinstyle="miter"/>
                <v:path gradientshapeok="t" o:connecttype="rect"/>
              </v:shapetype>
              <v:shape id="Text Box 3" o:spid="_x0000_s1026" type="#_x0000_t202" style="position:absolute;margin-left:341.4pt;margin-top:4.4pt;width:123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J5lKAIAAFAEAAAOAAAAZHJzL2Uyb0RvYy54bWysVNtu2zAMfR+wfxD0vtjxkrQ14hRdugwD&#10;ugvQ7gNkWbaFSaImKbG7rx8lp2l2exnmB4EUqUPykPT6etSKHITzEkxF57OcEmE4NNJ0Ff3ysHt1&#10;SYkPzDRMgREVfRSeXm9evlgPthQF9KAa4QiCGF8OtqJ9CLbMMs97oZmfgRUGjS04zQKqrssaxwZE&#10;1yor8nyVDeAa64AL7/H2djLSTcJvW8HDp7b1IhBVUcwtpNOls45ntlmzsnPM9pIf02D/kIVm0mDQ&#10;E9QtC4zsnfwNSkvuwEMbZhx0Bm0ruUg1YDXz/Jdq7ntmRaoFyfH2RJP/f7D84+GzI7Kp6IISwzS2&#10;6EGMgbyBkbyO7AzWl+h0b9EtjHiNXU6VensH/KsnBrY9M524cQ6GXrAGs5vHl9nZ0wnHR5B6+AAN&#10;hmH7AAlobJ2O1CEZBNGxS4+nzsRUeAy5XBXzHE0cbcVqdYFyDMHKp9fW+fBOgCZRqKjDzid0drjz&#10;YXJ9conBPCjZ7KRSSXFdvVWOHBhOyS59R/Sf3JQhQ0WvlsVyIuCvEHn6/gShZcBxV1JX9PLkxMpI&#10;21vTYJqsDEyqScbqlDnyGKmbSAxjPaJjJLeG5hEZdTCNNa4hCj2475QMONIV9d/2zAlK1HuDXbma&#10;LxZxB5KyWF4UqLhzS31uYYYjVEUDJZO4DdPe7K2TXY+RpjkwcIOdbGUi+TmrY944tqlNxxWLe3Gu&#10;J6/nH8HmBwAAAP//AwBQSwMEFAAGAAgAAAAhANr8tvTdAAAACAEAAA8AAABkcnMvZG93bnJldi54&#10;bWxMj8FOwzAMhu9IvENkJC6IpRQoXWk6ISQQ3GAguGaN11YkTkmyrrw93glOtvVbnz/Xq9lZMWGI&#10;gycFF4sMBFLrzUCdgve3h/MSREyajLaeUMEPRlg1x0e1rozf0ytO69QJhlCstII+pbGSMrY9Oh0X&#10;fkTibOuD04nH0EkT9J7hzso8ywrp9EB8odcj3vfYfq13TkF59TR9xufLl4+22NplOruZHr+DUqcn&#10;890tiIRz+luGgz6rQ8NOG78jE4VVUJQ5qyeGceF8mR+ajYLrrATZ1PL/A80vAAAA//8DAFBLAQIt&#10;ABQABgAIAAAAIQC2gziS/gAAAOEBAAATAAAAAAAAAAAAAAAAAAAAAABbQ29udGVudF9UeXBlc10u&#10;eG1sUEsBAi0AFAAGAAgAAAAhADj9If/WAAAAlAEAAAsAAAAAAAAAAAAAAAAALwEAAF9yZWxzLy5y&#10;ZWxzUEsBAi0AFAAGAAgAAAAhAId0nmUoAgAAUAQAAA4AAAAAAAAAAAAAAAAALgIAAGRycy9lMm9E&#10;b2MueG1sUEsBAi0AFAAGAAgAAAAhANr8tvTdAAAACAEAAA8AAAAAAAAAAAAAAAAAggQAAGRycy9k&#10;b3ducmV2LnhtbFBLBQYAAAAABAAEAPMAAACMBQAAAAA=&#10;">
                <v:textbox>
                  <w:txbxContent>
                    <w:p w14:paraId="708364AB" w14:textId="77777777" w:rsidR="003B75BD" w:rsidRPr="000870C1" w:rsidRDefault="003B75BD" w:rsidP="003B75BD">
                      <w:pPr>
                        <w:jc w:val="center"/>
                        <w:rPr>
                          <w:rFonts w:ascii="Calibri" w:hAnsi="Calibri"/>
                          <w:sz w:val="22"/>
                          <w:szCs w:val="22"/>
                          <w:lang w:val="pt-PT"/>
                        </w:rPr>
                      </w:pPr>
                    </w:p>
                  </w:txbxContent>
                </v:textbox>
              </v:shape>
            </w:pict>
          </mc:Fallback>
        </mc:AlternateContent>
      </w:r>
      <w:r>
        <w:rPr>
          <w:rFonts w:ascii="Calibri" w:hAnsi="Calibri"/>
          <w:noProof/>
        </w:rPr>
        <mc:AlternateContent>
          <mc:Choice Requires="wps">
            <w:drawing>
              <wp:anchor distT="0" distB="0" distL="114300" distR="114300" simplePos="0" relativeHeight="251657216" behindDoc="0" locked="0" layoutInCell="1" allowOverlap="1" wp14:anchorId="22F7BB52" wp14:editId="14DA0C30">
                <wp:simplePos x="0" y="0"/>
                <wp:positionH relativeFrom="column">
                  <wp:posOffset>211455</wp:posOffset>
                </wp:positionH>
                <wp:positionV relativeFrom="paragraph">
                  <wp:posOffset>55880</wp:posOffset>
                </wp:positionV>
                <wp:extent cx="2324100" cy="266700"/>
                <wp:effectExtent l="11430" t="8255" r="7620" b="1079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266700"/>
                        </a:xfrm>
                        <a:prstGeom prst="rect">
                          <a:avLst/>
                        </a:prstGeom>
                        <a:solidFill>
                          <a:srgbClr val="FFFFFF"/>
                        </a:solidFill>
                        <a:ln w="9525">
                          <a:solidFill>
                            <a:srgbClr val="000000"/>
                          </a:solidFill>
                          <a:miter lim="800000"/>
                          <a:headEnd/>
                          <a:tailEnd/>
                        </a:ln>
                      </wps:spPr>
                      <wps:txbx>
                        <w:txbxContent>
                          <w:p w14:paraId="241071AB" w14:textId="77777777" w:rsidR="003B75BD" w:rsidRPr="000870C1" w:rsidRDefault="003B75BD" w:rsidP="003B75BD">
                            <w:pPr>
                              <w:rPr>
                                <w:rFonts w:ascii="Calibri" w:hAnsi="Calibri"/>
                                <w:sz w:val="22"/>
                                <w:szCs w:val="22"/>
                                <w:lang w:val="pt-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F7BB52" id="Text Box 2" o:spid="_x0000_s1027" type="#_x0000_t202" style="position:absolute;margin-left:16.65pt;margin-top:4.4pt;width:183pt;height: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ZLKwIAAFcEAAAOAAAAZHJzL2Uyb0RvYy54bWysVNtu2zAMfR+wfxD0vjhxk7Q14hRdugwD&#10;ugvQ7gNkWbaFSaImKbGzry8lp2l2exnmB4EUqUPykPTqZtCK7IXzEkxJZ5MpJcJwqKVpS/r1cfvm&#10;ihIfmKmZAiNKehCe3qxfv1r1thA5dKBq4QiCGF/0tqRdCLbIMs87oZmfgBUGjQ04zQKqrs1qx3pE&#10;1yrLp9Nl1oOrrQMuvMfbu9FI1wm/aQQPn5vGi0BUSTG3kE6Xziqe2XrFitYx20l+TIP9QxaaSYNB&#10;T1B3LDCyc/I3KC25Aw9NmHDQGTSN5CLVgNXMpr9U89AxK1ItSI63J5r8/4Pln/ZfHJF1SS8oMUxj&#10;ix7FEMhbGEge2emtL9DpwaJbGPAau5wq9fYe+DdPDGw6Zlpx6xz0nWA1ZjeLL7OzpyOOjyBV/xFq&#10;DMN2ARLQ0DgdqUMyCKJjlw6nzsRUOF7mF/l8NkUTR1u+XF6iHEOw4vm1dT68F6BJFErqsPMJne3v&#10;fRhdn11iMA9K1lupVFJcW22UI3uGU7JN3xH9JzdlSF/S60W+GAn4K8Q0fX+C0DLguCupS3p1cmJF&#10;pO2dqTFNVgQm1ShjdcoceYzUjSSGoRpSwxLJkeMK6gMS62CcbtxGFDpwPyjpcbJL6r/vmBOUqA8G&#10;m3M9m8/jKiRlvrjMUXHnlurcwgxHqJIGSkZxE8b12Vkn2w4jjeNg4BYb2sjE9UtWx/RxelO3jpsW&#10;1+NcT14v/4P1EwAAAP//AwBQSwMEFAAGAAgAAAAhAE/46IzcAAAABwEAAA8AAABkcnMvZG93bnJl&#10;di54bWxMj8FOwzAQRO9I/IO1SFwQdSBQkhCnQkggeoOC4OrG2yTCXgfbTcPfs5zgOJrR27f1anZW&#10;TBji4EnBxSIDgdR6M1Cn4O314bwAEZMmo60nVPCNEVbN8VGtK+MP9ILTJnWCIRQrraBPaaykjG2P&#10;TseFH5G42/ngdOIYOmmCPjDcWXmZZUvp9EB8odcj3vfYfm72TkFx9TR9xHX+/N4ud7ZMZzfT41dQ&#10;6vRkvrsFkXBOf2P41Wd1aNhp6/dkorAK8jznJbP4Aa7zsuS8VXCdFSCbWv73b34AAAD//wMAUEsB&#10;Ai0AFAAGAAgAAAAhALaDOJL+AAAA4QEAABMAAAAAAAAAAAAAAAAAAAAAAFtDb250ZW50X1R5cGVz&#10;XS54bWxQSwECLQAUAAYACAAAACEAOP0h/9YAAACUAQAACwAAAAAAAAAAAAAAAAAvAQAAX3JlbHMv&#10;LnJlbHNQSwECLQAUAAYACAAAACEAvuNWSysCAABXBAAADgAAAAAAAAAAAAAAAAAuAgAAZHJzL2Uy&#10;b0RvYy54bWxQSwECLQAUAAYACAAAACEAT/jojNwAAAAHAQAADwAAAAAAAAAAAAAAAACFBAAAZHJz&#10;L2Rvd25yZXYueG1sUEsFBgAAAAAEAAQA8wAAAI4FAAAAAA==&#10;">
                <v:textbox>
                  <w:txbxContent>
                    <w:p w14:paraId="241071AB" w14:textId="77777777" w:rsidR="003B75BD" w:rsidRPr="000870C1" w:rsidRDefault="003B75BD" w:rsidP="003B75BD">
                      <w:pPr>
                        <w:rPr>
                          <w:rFonts w:ascii="Calibri" w:hAnsi="Calibri"/>
                          <w:sz w:val="22"/>
                          <w:szCs w:val="22"/>
                          <w:lang w:val="pt-PT"/>
                        </w:rPr>
                      </w:pPr>
                    </w:p>
                  </w:txbxContent>
                </v:textbox>
              </v:shape>
            </w:pict>
          </mc:Fallback>
        </mc:AlternateContent>
      </w:r>
    </w:p>
    <w:p w14:paraId="14E48EEE" w14:textId="77777777" w:rsidR="00CB5DB4" w:rsidRDefault="00CB5DB4" w:rsidP="003B75BD">
      <w:pPr>
        <w:rPr>
          <w:rFonts w:ascii="Calibri" w:hAnsi="Calibri"/>
          <w:sz w:val="22"/>
          <w:szCs w:val="22"/>
          <w:u w:val="single"/>
          <w:lang w:val="en-GB"/>
        </w:rPr>
      </w:pPr>
    </w:p>
    <w:p w14:paraId="1F4BFC2E" w14:textId="77777777" w:rsidR="00930CB5" w:rsidRPr="005E64D6" w:rsidRDefault="00930CB5" w:rsidP="003B75BD">
      <w:pPr>
        <w:rPr>
          <w:rFonts w:ascii="Calibri" w:hAnsi="Calibri"/>
          <w:sz w:val="22"/>
          <w:szCs w:val="22"/>
          <w:lang w:val="en-GB"/>
        </w:rPr>
      </w:pPr>
    </w:p>
    <w:p w14:paraId="411641A2" w14:textId="77777777" w:rsidR="003B75BD" w:rsidRPr="00603E5E" w:rsidRDefault="003B75BD" w:rsidP="003B75BD">
      <w:pPr>
        <w:rPr>
          <w:rFonts w:ascii="Calibri" w:hAnsi="Calibri"/>
          <w:b/>
          <w:sz w:val="22"/>
          <w:szCs w:val="22"/>
          <w:lang w:val="en-GB"/>
        </w:rPr>
      </w:pPr>
      <w:r w:rsidRPr="000870C1">
        <w:rPr>
          <w:rFonts w:ascii="Calibri" w:hAnsi="Calibri"/>
          <w:sz w:val="22"/>
          <w:szCs w:val="22"/>
          <w:u w:val="single"/>
          <w:lang w:val="en-GB"/>
        </w:rPr>
        <w:t xml:space="preserve">Project </w:t>
      </w:r>
      <w:r w:rsidR="00400321">
        <w:rPr>
          <w:rFonts w:ascii="Calibri" w:hAnsi="Calibri"/>
          <w:sz w:val="22"/>
          <w:szCs w:val="22"/>
          <w:u w:val="single"/>
          <w:lang w:val="en-GB"/>
        </w:rPr>
        <w:t>N</w:t>
      </w:r>
      <w:r w:rsidRPr="000870C1">
        <w:rPr>
          <w:rFonts w:ascii="Calibri" w:hAnsi="Calibri"/>
          <w:sz w:val="22"/>
          <w:szCs w:val="22"/>
          <w:u w:val="single"/>
          <w:lang w:val="en-GB"/>
        </w:rPr>
        <w:t>ame</w:t>
      </w:r>
      <w:r w:rsidRPr="000870C1">
        <w:rPr>
          <w:rFonts w:ascii="Calibri" w:hAnsi="Calibri"/>
          <w:sz w:val="22"/>
          <w:szCs w:val="22"/>
          <w:lang w:val="en-GB"/>
        </w:rPr>
        <w:t>:</w:t>
      </w:r>
      <w:r w:rsidR="00CE6CCC" w:rsidRPr="000870C1">
        <w:rPr>
          <w:rFonts w:ascii="Calibri" w:hAnsi="Calibri"/>
          <w:sz w:val="22"/>
          <w:szCs w:val="22"/>
          <w:lang w:val="en-GB"/>
        </w:rPr>
        <w:t xml:space="preserve"> </w:t>
      </w:r>
    </w:p>
    <w:p w14:paraId="0DE0C44A" w14:textId="77777777" w:rsidR="00BF1ECF" w:rsidRPr="006405A6" w:rsidRDefault="00BF1ECF" w:rsidP="003B75BD">
      <w:pPr>
        <w:rPr>
          <w:rFonts w:ascii="Calibri" w:hAnsi="Calibri"/>
          <w:color w:val="808080"/>
          <w:sz w:val="22"/>
          <w:szCs w:val="22"/>
          <w:lang w:val="en-GB"/>
        </w:rPr>
      </w:pPr>
    </w:p>
    <w:p w14:paraId="02D6F599" w14:textId="77777777" w:rsidR="00930CB5" w:rsidRPr="00930CB5" w:rsidRDefault="007F458C" w:rsidP="003B75BD">
      <w:pPr>
        <w:rPr>
          <w:rFonts w:ascii="Calibri" w:hAnsi="Calibri"/>
          <w:i/>
          <w:color w:val="808080"/>
          <w:sz w:val="22"/>
          <w:szCs w:val="22"/>
          <w:lang w:val="en-GB"/>
        </w:rPr>
      </w:pPr>
      <w:sdt>
        <w:sdtPr>
          <w:rPr>
            <w:rFonts w:ascii="Calibri" w:hAnsi="Calibri"/>
            <w:sz w:val="22"/>
            <w:szCs w:val="22"/>
            <w:lang w:val="en-GB"/>
          </w:rPr>
          <w:id w:val="1809592841"/>
          <w14:checkbox>
            <w14:checked w14:val="0"/>
            <w14:checkedState w14:val="2612" w14:font="MS Gothic"/>
            <w14:uncheckedState w14:val="2610" w14:font="MS Gothic"/>
          </w14:checkbox>
        </w:sdtPr>
        <w:sdtEndPr/>
        <w:sdtContent>
          <w:r w:rsidR="00930CB5">
            <w:rPr>
              <w:rFonts w:ascii="MS Gothic" w:eastAsia="MS Gothic" w:hAnsi="MS Gothic" w:hint="eastAsia"/>
              <w:sz w:val="22"/>
              <w:szCs w:val="22"/>
              <w:lang w:val="en-GB"/>
            </w:rPr>
            <w:t>☐</w:t>
          </w:r>
        </w:sdtContent>
      </w:sdt>
      <w:r w:rsidR="00930CB5" w:rsidRPr="00930CB5">
        <w:rPr>
          <w:rFonts w:ascii="Calibri" w:hAnsi="Calibri"/>
          <w:sz w:val="22"/>
          <w:szCs w:val="22"/>
          <w:lang w:val="en-GB"/>
        </w:rPr>
        <w:t xml:space="preserve"> Planned</w:t>
      </w:r>
      <w:r w:rsidR="00930CB5">
        <w:rPr>
          <w:rFonts w:ascii="Calibri" w:hAnsi="Calibri"/>
          <w:sz w:val="22"/>
          <w:szCs w:val="22"/>
          <w:lang w:val="en-GB"/>
        </w:rPr>
        <w:tab/>
      </w:r>
      <w:r w:rsidR="00930CB5">
        <w:rPr>
          <w:rFonts w:ascii="Calibri" w:hAnsi="Calibri"/>
          <w:sz w:val="22"/>
          <w:szCs w:val="22"/>
          <w:lang w:val="en-GB"/>
        </w:rPr>
        <w:tab/>
      </w:r>
      <w:r w:rsidR="00930CB5" w:rsidRPr="00930CB5">
        <w:rPr>
          <w:rFonts w:ascii="Calibri" w:hAnsi="Calibri"/>
          <w:sz w:val="22"/>
          <w:szCs w:val="22"/>
          <w:lang w:val="en-GB"/>
        </w:rPr>
        <w:tab/>
      </w:r>
      <w:sdt>
        <w:sdtPr>
          <w:rPr>
            <w:rFonts w:ascii="Calibri" w:hAnsi="Calibri"/>
            <w:sz w:val="22"/>
            <w:szCs w:val="22"/>
            <w:lang w:val="en-GB"/>
          </w:rPr>
          <w:id w:val="-854728708"/>
          <w14:checkbox>
            <w14:checked w14:val="0"/>
            <w14:checkedState w14:val="2612" w14:font="MS Gothic"/>
            <w14:uncheckedState w14:val="2610" w14:font="MS Gothic"/>
          </w14:checkbox>
        </w:sdtPr>
        <w:sdtEndPr/>
        <w:sdtContent>
          <w:r w:rsidR="00930CB5" w:rsidRPr="00930CB5">
            <w:rPr>
              <w:rFonts w:ascii="MS Gothic" w:eastAsia="MS Gothic" w:hAnsi="MS Gothic" w:hint="eastAsia"/>
              <w:sz w:val="22"/>
              <w:szCs w:val="22"/>
              <w:lang w:val="en-GB"/>
            </w:rPr>
            <w:t>☐</w:t>
          </w:r>
        </w:sdtContent>
      </w:sdt>
      <w:r w:rsidR="00930CB5" w:rsidRPr="00930CB5">
        <w:rPr>
          <w:rFonts w:ascii="Calibri" w:hAnsi="Calibri"/>
          <w:sz w:val="22"/>
          <w:szCs w:val="22"/>
          <w:lang w:val="en-GB"/>
        </w:rPr>
        <w:t xml:space="preserve"> In</w:t>
      </w:r>
      <w:r w:rsidR="00790DE5">
        <w:rPr>
          <w:rFonts w:ascii="Calibri" w:hAnsi="Calibri"/>
          <w:sz w:val="22"/>
          <w:szCs w:val="22"/>
          <w:lang w:val="en-GB"/>
        </w:rPr>
        <w:t>-</w:t>
      </w:r>
      <w:r w:rsidR="006645B1">
        <w:rPr>
          <w:rFonts w:ascii="Calibri" w:hAnsi="Calibri"/>
          <w:sz w:val="22"/>
          <w:szCs w:val="22"/>
          <w:lang w:val="en-GB"/>
        </w:rPr>
        <w:t>Operation</w:t>
      </w:r>
      <w:r w:rsidR="00930CB5" w:rsidRPr="00930CB5">
        <w:rPr>
          <w:rFonts w:ascii="Calibri" w:hAnsi="Calibri"/>
          <w:sz w:val="22"/>
          <w:szCs w:val="22"/>
          <w:lang w:val="en-GB"/>
        </w:rPr>
        <w:tab/>
      </w:r>
      <w:r w:rsidR="00930CB5">
        <w:rPr>
          <w:rFonts w:ascii="Calibri" w:hAnsi="Calibri"/>
          <w:sz w:val="22"/>
          <w:szCs w:val="22"/>
          <w:lang w:val="en-GB"/>
        </w:rPr>
        <w:tab/>
      </w:r>
      <w:r w:rsidR="00930CB5" w:rsidRPr="00930CB5">
        <w:rPr>
          <w:rFonts w:ascii="Calibri" w:hAnsi="Calibri"/>
          <w:sz w:val="22"/>
          <w:szCs w:val="22"/>
          <w:lang w:val="en-GB"/>
        </w:rPr>
        <w:tab/>
      </w:r>
      <w:sdt>
        <w:sdtPr>
          <w:rPr>
            <w:rFonts w:ascii="Calibri" w:hAnsi="Calibri"/>
            <w:sz w:val="22"/>
            <w:szCs w:val="22"/>
            <w:lang w:val="en-GB"/>
          </w:rPr>
          <w:id w:val="565388450"/>
          <w14:checkbox>
            <w14:checked w14:val="0"/>
            <w14:checkedState w14:val="2612" w14:font="MS Gothic"/>
            <w14:uncheckedState w14:val="2610" w14:font="MS Gothic"/>
          </w14:checkbox>
        </w:sdtPr>
        <w:sdtEndPr/>
        <w:sdtContent>
          <w:r w:rsidR="00930CB5" w:rsidRPr="00930CB5">
            <w:rPr>
              <w:rFonts w:ascii="MS Gothic" w:eastAsia="MS Gothic" w:hAnsi="MS Gothic" w:hint="eastAsia"/>
              <w:sz w:val="22"/>
              <w:szCs w:val="22"/>
              <w:lang w:val="en-GB"/>
            </w:rPr>
            <w:t>☐</w:t>
          </w:r>
        </w:sdtContent>
      </w:sdt>
      <w:r w:rsidR="00930CB5" w:rsidRPr="00930CB5">
        <w:rPr>
          <w:rFonts w:ascii="Calibri" w:hAnsi="Calibri"/>
          <w:sz w:val="22"/>
          <w:szCs w:val="22"/>
          <w:lang w:val="en-GB"/>
        </w:rPr>
        <w:t>Completed</w:t>
      </w:r>
      <w:r w:rsidR="00720D5B">
        <w:rPr>
          <w:rFonts w:ascii="Calibri" w:hAnsi="Calibri"/>
          <w:sz w:val="22"/>
          <w:szCs w:val="22"/>
          <w:lang w:val="en-GB"/>
        </w:rPr>
        <w:tab/>
      </w:r>
      <w:r w:rsidR="00720D5B">
        <w:rPr>
          <w:rFonts w:ascii="Calibri" w:hAnsi="Calibri"/>
          <w:sz w:val="22"/>
          <w:szCs w:val="22"/>
          <w:lang w:val="en-GB"/>
        </w:rPr>
        <w:tab/>
      </w:r>
      <w:sdt>
        <w:sdtPr>
          <w:rPr>
            <w:rFonts w:ascii="Calibri" w:hAnsi="Calibri"/>
            <w:sz w:val="22"/>
            <w:szCs w:val="22"/>
            <w:lang w:val="en-GB"/>
          </w:rPr>
          <w:id w:val="-619688721"/>
          <w14:checkbox>
            <w14:checked w14:val="0"/>
            <w14:checkedState w14:val="2612" w14:font="MS Gothic"/>
            <w14:uncheckedState w14:val="2610" w14:font="MS Gothic"/>
          </w14:checkbox>
        </w:sdtPr>
        <w:sdtEndPr/>
        <w:sdtContent>
          <w:r w:rsidR="00720D5B" w:rsidRPr="00930CB5">
            <w:rPr>
              <w:rFonts w:ascii="MS Gothic" w:eastAsia="MS Gothic" w:hAnsi="MS Gothic" w:hint="eastAsia"/>
              <w:sz w:val="22"/>
              <w:szCs w:val="22"/>
              <w:lang w:val="en-GB"/>
            </w:rPr>
            <w:t>☐</w:t>
          </w:r>
        </w:sdtContent>
      </w:sdt>
      <w:r w:rsidR="00720D5B">
        <w:rPr>
          <w:rFonts w:ascii="Calibri" w:hAnsi="Calibri"/>
          <w:sz w:val="22"/>
          <w:szCs w:val="22"/>
          <w:lang w:val="en-GB"/>
        </w:rPr>
        <w:t>Cancel</w:t>
      </w:r>
      <w:r w:rsidR="00720D5B" w:rsidRPr="00930CB5">
        <w:rPr>
          <w:rFonts w:ascii="Calibri" w:hAnsi="Calibri"/>
          <w:sz w:val="22"/>
          <w:szCs w:val="22"/>
          <w:lang w:val="en-GB"/>
        </w:rPr>
        <w:t>ed</w:t>
      </w:r>
    </w:p>
    <w:p w14:paraId="0B98903A" w14:textId="77777777" w:rsidR="00930CB5" w:rsidRPr="006405A6" w:rsidRDefault="00930CB5" w:rsidP="003B75BD">
      <w:pPr>
        <w:rPr>
          <w:rFonts w:ascii="Calibri" w:hAnsi="Calibri"/>
          <w:color w:val="808080"/>
          <w:sz w:val="22"/>
          <w:szCs w:val="22"/>
          <w:lang w:val="en-GB"/>
        </w:rPr>
      </w:pPr>
    </w:p>
    <w:p w14:paraId="76E1C9E6" w14:textId="77777777" w:rsidR="003B75BD" w:rsidRPr="000870C1" w:rsidRDefault="003B75BD" w:rsidP="003B75BD">
      <w:pPr>
        <w:rPr>
          <w:rFonts w:ascii="Calibri" w:hAnsi="Calibri"/>
          <w:sz w:val="22"/>
          <w:szCs w:val="22"/>
          <w:lang w:val="en-GB"/>
        </w:rPr>
      </w:pPr>
      <w:r w:rsidRPr="000870C1">
        <w:rPr>
          <w:rFonts w:ascii="Calibri" w:hAnsi="Calibri"/>
          <w:sz w:val="22"/>
          <w:szCs w:val="22"/>
          <w:u w:val="single"/>
          <w:lang w:val="en-GB"/>
        </w:rPr>
        <w:t xml:space="preserve">Project </w:t>
      </w:r>
      <w:r w:rsidR="00400321">
        <w:rPr>
          <w:rFonts w:ascii="Calibri" w:hAnsi="Calibri"/>
          <w:sz w:val="22"/>
          <w:szCs w:val="22"/>
          <w:u w:val="single"/>
          <w:lang w:val="en-GB"/>
        </w:rPr>
        <w:t>D</w:t>
      </w:r>
      <w:r w:rsidRPr="000870C1">
        <w:rPr>
          <w:rFonts w:ascii="Calibri" w:hAnsi="Calibri"/>
          <w:sz w:val="22"/>
          <w:szCs w:val="22"/>
          <w:u w:val="single"/>
          <w:lang w:val="en-GB"/>
        </w:rPr>
        <w:t>escription</w:t>
      </w:r>
      <w:r w:rsidRPr="000870C1">
        <w:rPr>
          <w:rFonts w:ascii="Calibri" w:hAnsi="Calibri"/>
          <w:sz w:val="22"/>
          <w:szCs w:val="22"/>
          <w:lang w:val="en-GB"/>
        </w:rPr>
        <w:t>:</w:t>
      </w:r>
    </w:p>
    <w:p w14:paraId="4F0B82AB" w14:textId="77777777" w:rsidR="00F41752" w:rsidRPr="00DA29B5" w:rsidRDefault="00F41752" w:rsidP="003B75BD">
      <w:pPr>
        <w:rPr>
          <w:rFonts w:ascii="Calibri" w:hAnsi="Calibri"/>
          <w:color w:val="808080"/>
          <w:sz w:val="22"/>
          <w:szCs w:val="22"/>
          <w:lang w:val="en-GB"/>
        </w:rPr>
      </w:pPr>
    </w:p>
    <w:p w14:paraId="07A0AA13" w14:textId="77777777" w:rsidR="003B75BD" w:rsidRDefault="00681CD0" w:rsidP="003B75BD">
      <w:pPr>
        <w:rPr>
          <w:rFonts w:ascii="Calibri" w:hAnsi="Calibri"/>
          <w:sz w:val="22"/>
          <w:szCs w:val="22"/>
          <w:lang w:val="en-GB"/>
        </w:rPr>
      </w:pPr>
      <w:r w:rsidRPr="000870C1">
        <w:rPr>
          <w:rFonts w:ascii="Calibri" w:hAnsi="Calibri"/>
          <w:i/>
          <w:color w:val="808080"/>
          <w:sz w:val="22"/>
          <w:szCs w:val="22"/>
          <w:lang w:val="en-GB"/>
        </w:rPr>
        <w:t>Project Developer:</w:t>
      </w:r>
      <w:r w:rsidRPr="000870C1">
        <w:rPr>
          <w:rFonts w:ascii="Calibri" w:hAnsi="Calibri"/>
          <w:sz w:val="22"/>
          <w:szCs w:val="22"/>
          <w:lang w:val="en-GB"/>
        </w:rPr>
        <w:t xml:space="preserve"> </w:t>
      </w:r>
    </w:p>
    <w:p w14:paraId="39A9471C" w14:textId="77777777" w:rsidR="00930CB5" w:rsidRDefault="00930CB5" w:rsidP="003B75BD">
      <w:pPr>
        <w:rPr>
          <w:rFonts w:ascii="Calibri" w:hAnsi="Calibri"/>
          <w:sz w:val="22"/>
          <w:szCs w:val="22"/>
          <w:lang w:val="en-GB"/>
        </w:rPr>
      </w:pPr>
    </w:p>
    <w:p w14:paraId="2E19DD75" w14:textId="77777777" w:rsidR="00930CB5" w:rsidRPr="000870C1" w:rsidRDefault="005D0299" w:rsidP="003B75BD">
      <w:pPr>
        <w:rPr>
          <w:rFonts w:ascii="Calibri" w:hAnsi="Calibri"/>
          <w:sz w:val="22"/>
          <w:szCs w:val="22"/>
          <w:lang w:val="en-GB"/>
        </w:rPr>
      </w:pPr>
      <w:r>
        <w:rPr>
          <w:rFonts w:ascii="Calibri" w:hAnsi="Calibri"/>
          <w:i/>
          <w:color w:val="808080"/>
          <w:sz w:val="22"/>
          <w:szCs w:val="22"/>
          <w:lang w:val="en-GB"/>
        </w:rPr>
        <w:t>Technology Developer</w:t>
      </w:r>
      <w:r w:rsidR="00930CB5" w:rsidRPr="000870C1">
        <w:rPr>
          <w:rFonts w:ascii="Calibri" w:hAnsi="Calibri"/>
          <w:i/>
          <w:color w:val="808080"/>
          <w:sz w:val="22"/>
          <w:szCs w:val="22"/>
          <w:lang w:val="en-GB"/>
        </w:rPr>
        <w:t>:</w:t>
      </w:r>
      <w:r w:rsidR="00930CB5" w:rsidRPr="000870C1">
        <w:rPr>
          <w:rFonts w:ascii="Calibri" w:hAnsi="Calibri"/>
          <w:sz w:val="22"/>
          <w:szCs w:val="22"/>
          <w:lang w:val="en-GB"/>
        </w:rPr>
        <w:t xml:space="preserve"> </w:t>
      </w:r>
    </w:p>
    <w:p w14:paraId="315194A4" w14:textId="77777777" w:rsidR="00F41752" w:rsidRPr="000870C1" w:rsidRDefault="00F41752" w:rsidP="003B75BD">
      <w:pPr>
        <w:rPr>
          <w:rFonts w:ascii="Calibri" w:hAnsi="Calibri"/>
          <w:sz w:val="22"/>
          <w:szCs w:val="22"/>
          <w:lang w:val="en-GB"/>
        </w:rPr>
      </w:pPr>
    </w:p>
    <w:p w14:paraId="21C027D4" w14:textId="77777777" w:rsidR="003B75BD" w:rsidRPr="000870C1" w:rsidRDefault="003B75BD" w:rsidP="003B75BD">
      <w:pPr>
        <w:rPr>
          <w:rFonts w:ascii="Calibri" w:hAnsi="Calibri"/>
          <w:sz w:val="22"/>
          <w:szCs w:val="22"/>
          <w:lang w:val="en-GB"/>
        </w:rPr>
      </w:pPr>
      <w:r w:rsidRPr="000870C1">
        <w:rPr>
          <w:rFonts w:ascii="Calibri" w:hAnsi="Calibri"/>
          <w:i/>
          <w:color w:val="808080"/>
          <w:sz w:val="22"/>
          <w:szCs w:val="22"/>
          <w:lang w:val="en-GB"/>
        </w:rPr>
        <w:t>Technology</w:t>
      </w:r>
      <w:r w:rsidRPr="000870C1">
        <w:rPr>
          <w:rFonts w:ascii="Calibri" w:hAnsi="Calibri"/>
          <w:sz w:val="22"/>
          <w:szCs w:val="22"/>
          <w:lang w:val="en-GB"/>
        </w:rPr>
        <w:t xml:space="preserve"> </w:t>
      </w:r>
      <w:r w:rsidR="00400321">
        <w:rPr>
          <w:rFonts w:ascii="Calibri" w:hAnsi="Calibri"/>
          <w:i/>
          <w:color w:val="808080"/>
          <w:sz w:val="22"/>
          <w:szCs w:val="22"/>
          <w:lang w:val="en-GB"/>
        </w:rPr>
        <w:t>T</w:t>
      </w:r>
      <w:r w:rsidR="00681CD0" w:rsidRPr="000870C1">
        <w:rPr>
          <w:rFonts w:ascii="Calibri" w:hAnsi="Calibri"/>
          <w:i/>
          <w:color w:val="808080"/>
          <w:sz w:val="22"/>
          <w:szCs w:val="22"/>
          <w:lang w:val="en-GB"/>
        </w:rPr>
        <w:t>ype:</w:t>
      </w:r>
      <w:r w:rsidR="00681CD0" w:rsidRPr="000870C1">
        <w:rPr>
          <w:rFonts w:ascii="Calibri" w:hAnsi="Calibri"/>
          <w:sz w:val="22"/>
          <w:szCs w:val="22"/>
          <w:lang w:val="en-GB"/>
        </w:rPr>
        <w:t xml:space="preserve"> </w:t>
      </w:r>
    </w:p>
    <w:p w14:paraId="63C4B818" w14:textId="77777777" w:rsidR="00F41752" w:rsidRPr="000870C1" w:rsidRDefault="00F41752" w:rsidP="003B75BD">
      <w:pPr>
        <w:rPr>
          <w:rFonts w:ascii="Calibri" w:hAnsi="Calibri"/>
          <w:sz w:val="22"/>
          <w:szCs w:val="22"/>
          <w:lang w:val="en-GB"/>
        </w:rPr>
      </w:pPr>
    </w:p>
    <w:p w14:paraId="0CD766E2" w14:textId="77777777" w:rsidR="003B75BD" w:rsidRPr="000870C1" w:rsidRDefault="00681CD0" w:rsidP="003B75BD">
      <w:pPr>
        <w:rPr>
          <w:rFonts w:ascii="Calibri" w:hAnsi="Calibri"/>
          <w:sz w:val="22"/>
          <w:szCs w:val="22"/>
          <w:lang w:val="en-GB"/>
        </w:rPr>
      </w:pPr>
      <w:r w:rsidRPr="000870C1">
        <w:rPr>
          <w:rFonts w:ascii="Calibri" w:hAnsi="Calibri"/>
          <w:i/>
          <w:color w:val="808080"/>
          <w:sz w:val="22"/>
          <w:szCs w:val="22"/>
          <w:lang w:val="en-GB"/>
        </w:rPr>
        <w:t>Resource (wave, tidal):</w:t>
      </w:r>
      <w:r w:rsidRPr="000870C1">
        <w:rPr>
          <w:rFonts w:ascii="Calibri" w:hAnsi="Calibri"/>
          <w:sz w:val="22"/>
          <w:szCs w:val="22"/>
          <w:lang w:val="en-GB"/>
        </w:rPr>
        <w:t xml:space="preserve"> </w:t>
      </w:r>
    </w:p>
    <w:p w14:paraId="3E92B0BC" w14:textId="77777777" w:rsidR="00F41752" w:rsidRPr="000870C1" w:rsidRDefault="00F41752" w:rsidP="003B75BD">
      <w:pPr>
        <w:rPr>
          <w:rFonts w:ascii="Calibri" w:hAnsi="Calibri"/>
          <w:sz w:val="22"/>
          <w:szCs w:val="22"/>
          <w:lang w:val="en-GB"/>
        </w:rPr>
      </w:pPr>
    </w:p>
    <w:p w14:paraId="1C9304D3" w14:textId="77777777" w:rsidR="003B75BD" w:rsidRPr="000870C1" w:rsidRDefault="003B75BD" w:rsidP="003B75BD">
      <w:pPr>
        <w:rPr>
          <w:rFonts w:ascii="Calibri" w:hAnsi="Calibri"/>
          <w:sz w:val="22"/>
          <w:szCs w:val="22"/>
          <w:lang w:val="en-GB"/>
        </w:rPr>
      </w:pPr>
      <w:r w:rsidRPr="000870C1">
        <w:rPr>
          <w:rFonts w:ascii="Calibri" w:hAnsi="Calibri"/>
          <w:i/>
          <w:color w:val="808080"/>
          <w:sz w:val="22"/>
          <w:szCs w:val="22"/>
          <w:lang w:val="en-GB"/>
        </w:rPr>
        <w:t xml:space="preserve">Project </w:t>
      </w:r>
      <w:r w:rsidR="00400321">
        <w:rPr>
          <w:rFonts w:ascii="Calibri" w:hAnsi="Calibri"/>
          <w:i/>
          <w:color w:val="808080"/>
          <w:sz w:val="22"/>
          <w:szCs w:val="22"/>
          <w:lang w:val="en-GB"/>
        </w:rPr>
        <w:t>S</w:t>
      </w:r>
      <w:r w:rsidRPr="000870C1">
        <w:rPr>
          <w:rFonts w:ascii="Calibri" w:hAnsi="Calibri"/>
          <w:i/>
          <w:color w:val="808080"/>
          <w:sz w:val="22"/>
          <w:szCs w:val="22"/>
          <w:lang w:val="en-GB"/>
        </w:rPr>
        <w:t>cale (test site, prototype, array, commercial)</w:t>
      </w:r>
      <w:r w:rsidR="00681CD0" w:rsidRPr="000870C1">
        <w:rPr>
          <w:rFonts w:ascii="Calibri" w:hAnsi="Calibri"/>
          <w:i/>
          <w:color w:val="808080"/>
          <w:sz w:val="22"/>
          <w:szCs w:val="22"/>
          <w:lang w:val="en-GB"/>
        </w:rPr>
        <w:t>:</w:t>
      </w:r>
      <w:r w:rsidR="00681CD0" w:rsidRPr="000870C1">
        <w:rPr>
          <w:rFonts w:ascii="Calibri" w:hAnsi="Calibri"/>
          <w:sz w:val="22"/>
          <w:szCs w:val="22"/>
          <w:lang w:val="en-GB"/>
        </w:rPr>
        <w:t xml:space="preserve"> </w:t>
      </w:r>
    </w:p>
    <w:p w14:paraId="4F2CD50A" w14:textId="77777777" w:rsidR="00F41752" w:rsidRPr="000870C1" w:rsidRDefault="00F41752" w:rsidP="003B75BD">
      <w:pPr>
        <w:rPr>
          <w:rFonts w:ascii="Calibri" w:hAnsi="Calibri"/>
          <w:sz w:val="22"/>
          <w:szCs w:val="22"/>
          <w:lang w:val="en-GB"/>
        </w:rPr>
      </w:pPr>
    </w:p>
    <w:p w14:paraId="05F5B7EE" w14:textId="77777777" w:rsidR="003B75BD" w:rsidRPr="000870C1" w:rsidRDefault="003B75BD" w:rsidP="003B75BD">
      <w:pPr>
        <w:rPr>
          <w:rFonts w:ascii="Calibri" w:hAnsi="Calibri"/>
          <w:sz w:val="22"/>
          <w:szCs w:val="22"/>
          <w:lang w:val="en-GB"/>
        </w:rPr>
      </w:pPr>
      <w:r w:rsidRPr="000870C1">
        <w:rPr>
          <w:rFonts w:ascii="Calibri" w:hAnsi="Calibri"/>
          <w:i/>
          <w:color w:val="808080"/>
          <w:sz w:val="22"/>
          <w:szCs w:val="22"/>
          <w:lang w:val="en-GB"/>
        </w:rPr>
        <w:t xml:space="preserve">Installed </w:t>
      </w:r>
      <w:r w:rsidR="00400321">
        <w:rPr>
          <w:rFonts w:ascii="Calibri" w:hAnsi="Calibri"/>
          <w:i/>
          <w:color w:val="808080"/>
          <w:sz w:val="22"/>
          <w:szCs w:val="22"/>
          <w:lang w:val="en-GB"/>
        </w:rPr>
        <w:t>C</w:t>
      </w:r>
      <w:r w:rsidRPr="000870C1">
        <w:rPr>
          <w:rFonts w:ascii="Calibri" w:hAnsi="Calibri"/>
          <w:i/>
          <w:color w:val="808080"/>
          <w:sz w:val="22"/>
          <w:szCs w:val="22"/>
          <w:lang w:val="en-GB"/>
        </w:rPr>
        <w:t>apacity (MW)</w:t>
      </w:r>
      <w:r w:rsidR="00681CD0" w:rsidRPr="000870C1">
        <w:rPr>
          <w:rFonts w:ascii="Calibri" w:hAnsi="Calibri"/>
          <w:i/>
          <w:color w:val="808080"/>
          <w:sz w:val="22"/>
          <w:szCs w:val="22"/>
          <w:lang w:val="en-GB"/>
        </w:rPr>
        <w:t>:</w:t>
      </w:r>
      <w:r w:rsidR="00681CD0" w:rsidRPr="000870C1">
        <w:rPr>
          <w:rFonts w:ascii="Calibri" w:hAnsi="Calibri"/>
          <w:sz w:val="22"/>
          <w:szCs w:val="22"/>
          <w:lang w:val="en-GB"/>
        </w:rPr>
        <w:t xml:space="preserve"> </w:t>
      </w:r>
    </w:p>
    <w:p w14:paraId="3E9DCA07" w14:textId="77777777" w:rsidR="00F41752" w:rsidRPr="000870C1" w:rsidRDefault="00F41752" w:rsidP="003B75BD">
      <w:pPr>
        <w:rPr>
          <w:rFonts w:ascii="Calibri" w:hAnsi="Calibri"/>
          <w:sz w:val="22"/>
          <w:szCs w:val="22"/>
          <w:lang w:val="en-GB"/>
        </w:rPr>
      </w:pPr>
    </w:p>
    <w:p w14:paraId="465C3A98" w14:textId="77777777" w:rsidR="00681CD0" w:rsidRPr="000870C1" w:rsidRDefault="00681CD0" w:rsidP="003B75BD">
      <w:pPr>
        <w:rPr>
          <w:rFonts w:ascii="Calibri" w:hAnsi="Calibri"/>
          <w:sz w:val="22"/>
          <w:szCs w:val="22"/>
          <w:lang w:val="en-GB"/>
        </w:rPr>
      </w:pPr>
      <w:r w:rsidRPr="000870C1">
        <w:rPr>
          <w:rFonts w:ascii="Calibri" w:hAnsi="Calibri"/>
          <w:i/>
          <w:color w:val="808080"/>
          <w:sz w:val="22"/>
          <w:szCs w:val="22"/>
          <w:lang w:val="en-GB"/>
        </w:rPr>
        <w:t>Project Website:</w:t>
      </w:r>
      <w:r w:rsidRPr="000870C1">
        <w:rPr>
          <w:rFonts w:ascii="Calibri" w:hAnsi="Calibri"/>
          <w:sz w:val="22"/>
          <w:szCs w:val="22"/>
          <w:lang w:val="en-GB"/>
        </w:rPr>
        <w:t xml:space="preserve"> </w:t>
      </w:r>
    </w:p>
    <w:p w14:paraId="5B40C111" w14:textId="77777777" w:rsidR="00F41752" w:rsidRPr="000870C1" w:rsidRDefault="00F41752" w:rsidP="003B75BD">
      <w:pPr>
        <w:rPr>
          <w:rFonts w:ascii="Calibri" w:hAnsi="Calibri"/>
          <w:sz w:val="22"/>
          <w:szCs w:val="22"/>
          <w:lang w:val="en-GB"/>
        </w:rPr>
      </w:pPr>
    </w:p>
    <w:p w14:paraId="5E3B9FF0" w14:textId="77777777" w:rsidR="00681CD0" w:rsidRPr="000870C1" w:rsidRDefault="00681CD0" w:rsidP="003B75BD">
      <w:pPr>
        <w:rPr>
          <w:rFonts w:ascii="Calibri" w:hAnsi="Calibri"/>
          <w:sz w:val="22"/>
          <w:szCs w:val="22"/>
          <w:lang w:val="en-GB"/>
        </w:rPr>
      </w:pPr>
      <w:r w:rsidRPr="000870C1">
        <w:rPr>
          <w:rFonts w:ascii="Calibri" w:hAnsi="Calibri"/>
          <w:i/>
          <w:color w:val="808080"/>
          <w:sz w:val="22"/>
          <w:szCs w:val="22"/>
          <w:lang w:val="en-GB"/>
        </w:rPr>
        <w:t>Launch Date:</w:t>
      </w:r>
      <w:r w:rsidRPr="000870C1">
        <w:rPr>
          <w:rFonts w:ascii="Calibri" w:hAnsi="Calibri"/>
          <w:sz w:val="22"/>
          <w:szCs w:val="22"/>
          <w:lang w:val="en-GB"/>
        </w:rPr>
        <w:t xml:space="preserve"> </w:t>
      </w:r>
    </w:p>
    <w:p w14:paraId="30739035" w14:textId="77777777" w:rsidR="00F41752" w:rsidRDefault="00F41752" w:rsidP="003B75BD">
      <w:pPr>
        <w:rPr>
          <w:rFonts w:ascii="Calibri" w:hAnsi="Calibri"/>
          <w:sz w:val="22"/>
          <w:szCs w:val="22"/>
          <w:lang w:val="en-GB"/>
        </w:rPr>
      </w:pPr>
    </w:p>
    <w:p w14:paraId="5C7008CF" w14:textId="77777777" w:rsidR="00B45EB1" w:rsidRPr="000870C1" w:rsidRDefault="00B45EB1" w:rsidP="00B45EB1">
      <w:pPr>
        <w:rPr>
          <w:rFonts w:ascii="Calibri" w:hAnsi="Calibri"/>
          <w:sz w:val="22"/>
          <w:szCs w:val="22"/>
          <w:lang w:val="en-GB"/>
        </w:rPr>
      </w:pPr>
      <w:r>
        <w:rPr>
          <w:rFonts w:ascii="Calibri" w:hAnsi="Calibri"/>
          <w:i/>
          <w:color w:val="808080"/>
          <w:sz w:val="22"/>
          <w:szCs w:val="22"/>
          <w:lang w:val="en-GB"/>
        </w:rPr>
        <w:t>End</w:t>
      </w:r>
      <w:r w:rsidRPr="000870C1">
        <w:rPr>
          <w:rFonts w:ascii="Calibri" w:hAnsi="Calibri"/>
          <w:i/>
          <w:color w:val="808080"/>
          <w:sz w:val="22"/>
          <w:szCs w:val="22"/>
          <w:lang w:val="en-GB"/>
        </w:rPr>
        <w:t xml:space="preserve"> Date</w:t>
      </w:r>
      <w:r>
        <w:rPr>
          <w:rFonts w:ascii="Calibri" w:hAnsi="Calibri"/>
          <w:i/>
          <w:color w:val="808080"/>
          <w:sz w:val="22"/>
          <w:szCs w:val="22"/>
          <w:lang w:val="en-GB"/>
        </w:rPr>
        <w:t xml:space="preserve"> (if applicable)</w:t>
      </w:r>
      <w:r w:rsidRPr="000870C1">
        <w:rPr>
          <w:rFonts w:ascii="Calibri" w:hAnsi="Calibri"/>
          <w:i/>
          <w:color w:val="808080"/>
          <w:sz w:val="22"/>
          <w:szCs w:val="22"/>
          <w:lang w:val="en-GB"/>
        </w:rPr>
        <w:t>:</w:t>
      </w:r>
      <w:r w:rsidRPr="000870C1">
        <w:rPr>
          <w:rFonts w:ascii="Calibri" w:hAnsi="Calibri"/>
          <w:sz w:val="22"/>
          <w:szCs w:val="22"/>
          <w:lang w:val="en-GB"/>
        </w:rPr>
        <w:t xml:space="preserve"> </w:t>
      </w:r>
    </w:p>
    <w:p w14:paraId="510ED8F2" w14:textId="77777777" w:rsidR="00B45EB1" w:rsidRPr="000870C1" w:rsidRDefault="00B45EB1" w:rsidP="003B75BD">
      <w:pPr>
        <w:rPr>
          <w:rFonts w:ascii="Calibri" w:hAnsi="Calibri"/>
          <w:sz w:val="22"/>
          <w:szCs w:val="22"/>
          <w:lang w:val="en-GB"/>
        </w:rPr>
      </w:pPr>
    </w:p>
    <w:p w14:paraId="41A59D65" w14:textId="77777777" w:rsidR="003B75BD" w:rsidRPr="000870C1" w:rsidRDefault="003B75BD" w:rsidP="003B75BD">
      <w:pPr>
        <w:rPr>
          <w:rFonts w:ascii="Calibri" w:hAnsi="Calibri"/>
          <w:sz w:val="22"/>
          <w:szCs w:val="22"/>
          <w:lang w:val="en-GB"/>
        </w:rPr>
      </w:pPr>
      <w:r w:rsidRPr="000870C1">
        <w:rPr>
          <w:rFonts w:ascii="Calibri" w:hAnsi="Calibri"/>
          <w:i/>
          <w:color w:val="808080"/>
          <w:sz w:val="22"/>
          <w:szCs w:val="22"/>
          <w:lang w:val="en-GB"/>
        </w:rPr>
        <w:t>Additional Description</w:t>
      </w:r>
      <w:r w:rsidR="00681CD0" w:rsidRPr="000870C1">
        <w:rPr>
          <w:rFonts w:ascii="Calibri" w:hAnsi="Calibri"/>
          <w:i/>
          <w:color w:val="808080"/>
          <w:sz w:val="22"/>
          <w:szCs w:val="22"/>
          <w:lang w:val="en-GB"/>
        </w:rPr>
        <w:t>:</w:t>
      </w:r>
      <w:r w:rsidR="00681CD0" w:rsidRPr="000870C1">
        <w:rPr>
          <w:rFonts w:ascii="Calibri" w:hAnsi="Calibri"/>
          <w:sz w:val="22"/>
          <w:szCs w:val="22"/>
          <w:lang w:val="en-GB"/>
        </w:rPr>
        <w:t xml:space="preserve"> </w:t>
      </w:r>
    </w:p>
    <w:p w14:paraId="09941199" w14:textId="77777777" w:rsidR="00BF1ECF" w:rsidRPr="000870C1" w:rsidRDefault="00BF1ECF" w:rsidP="003B75BD">
      <w:pPr>
        <w:rPr>
          <w:rFonts w:ascii="Calibri" w:hAnsi="Calibri"/>
          <w:sz w:val="22"/>
          <w:szCs w:val="22"/>
          <w:lang w:val="en-GB"/>
        </w:rPr>
      </w:pPr>
    </w:p>
    <w:p w14:paraId="1073CF43" w14:textId="77777777" w:rsidR="003B75BD" w:rsidRPr="000870C1" w:rsidRDefault="003B75BD" w:rsidP="003B75BD">
      <w:pPr>
        <w:rPr>
          <w:rFonts w:ascii="Calibri" w:hAnsi="Calibri"/>
          <w:sz w:val="22"/>
          <w:szCs w:val="22"/>
          <w:lang w:val="en-GB"/>
        </w:rPr>
      </w:pPr>
      <w:r w:rsidRPr="000870C1">
        <w:rPr>
          <w:rFonts w:ascii="Calibri" w:hAnsi="Calibri"/>
          <w:sz w:val="22"/>
          <w:szCs w:val="22"/>
          <w:u w:val="single"/>
          <w:lang w:val="en-GB"/>
        </w:rPr>
        <w:t>Location</w:t>
      </w:r>
      <w:r w:rsidRPr="000870C1">
        <w:rPr>
          <w:rFonts w:ascii="Calibri" w:hAnsi="Calibri"/>
          <w:sz w:val="22"/>
          <w:szCs w:val="22"/>
          <w:lang w:val="en-GB"/>
        </w:rPr>
        <w:t xml:space="preserve">: </w:t>
      </w:r>
    </w:p>
    <w:p w14:paraId="45E2E50D" w14:textId="77777777" w:rsidR="003B75BD" w:rsidRDefault="00930CB5" w:rsidP="003B75BD">
      <w:pPr>
        <w:rPr>
          <w:rFonts w:ascii="Calibri" w:hAnsi="Calibri"/>
          <w:sz w:val="22"/>
          <w:szCs w:val="22"/>
          <w:lang w:val="en-GB"/>
        </w:rPr>
      </w:pPr>
      <w:r>
        <w:rPr>
          <w:rFonts w:ascii="Calibri" w:hAnsi="Calibri"/>
          <w:i/>
          <w:color w:val="808080"/>
          <w:sz w:val="22"/>
          <w:szCs w:val="22"/>
          <w:lang w:val="en-GB"/>
        </w:rPr>
        <w:t xml:space="preserve">Provide </w:t>
      </w:r>
      <w:r w:rsidR="003B75BD" w:rsidRPr="000870C1">
        <w:rPr>
          <w:rFonts w:ascii="Calibri" w:hAnsi="Calibri"/>
          <w:i/>
          <w:color w:val="808080"/>
          <w:sz w:val="22"/>
          <w:szCs w:val="22"/>
          <w:lang w:val="en-GB"/>
        </w:rPr>
        <w:t>Ocean/Water body</w:t>
      </w:r>
      <w:r>
        <w:rPr>
          <w:rFonts w:ascii="Calibri" w:hAnsi="Calibri"/>
          <w:i/>
          <w:color w:val="808080"/>
          <w:sz w:val="22"/>
          <w:szCs w:val="22"/>
          <w:lang w:val="en-GB"/>
        </w:rPr>
        <w:t>, depth, closest city, country, etc.</w:t>
      </w:r>
    </w:p>
    <w:p w14:paraId="2C7A07E7" w14:textId="77777777" w:rsidR="00F41752" w:rsidRPr="000870C1" w:rsidRDefault="00F41752" w:rsidP="003B75BD">
      <w:pPr>
        <w:rPr>
          <w:rFonts w:ascii="Calibri" w:hAnsi="Calibri"/>
          <w:sz w:val="22"/>
          <w:szCs w:val="22"/>
          <w:lang w:val="en-GB"/>
        </w:rPr>
      </w:pPr>
    </w:p>
    <w:p w14:paraId="608DFD23" w14:textId="77777777" w:rsidR="003B75BD" w:rsidRPr="000870C1" w:rsidRDefault="003B75BD" w:rsidP="003B75BD">
      <w:pPr>
        <w:rPr>
          <w:rFonts w:ascii="Calibri" w:hAnsi="Calibri"/>
          <w:sz w:val="22"/>
          <w:szCs w:val="22"/>
          <w:lang w:val="en-GB"/>
        </w:rPr>
      </w:pPr>
      <w:r w:rsidRPr="000870C1">
        <w:rPr>
          <w:rFonts w:ascii="Calibri" w:hAnsi="Calibri"/>
          <w:i/>
          <w:color w:val="808080"/>
          <w:sz w:val="22"/>
          <w:szCs w:val="22"/>
          <w:lang w:val="en-GB"/>
        </w:rPr>
        <w:t>Coordinates (please use Mercator</w:t>
      </w:r>
      <w:r w:rsidR="00930CB5">
        <w:rPr>
          <w:rFonts w:ascii="Calibri" w:hAnsi="Calibri"/>
          <w:i/>
          <w:color w:val="808080"/>
          <w:sz w:val="22"/>
          <w:szCs w:val="22"/>
          <w:lang w:val="en-GB"/>
        </w:rPr>
        <w:t xml:space="preserve"> – decimal degrees</w:t>
      </w:r>
      <w:r w:rsidRPr="000870C1">
        <w:rPr>
          <w:rFonts w:ascii="Calibri" w:hAnsi="Calibri"/>
          <w:i/>
          <w:color w:val="808080"/>
          <w:sz w:val="22"/>
          <w:szCs w:val="22"/>
          <w:lang w:val="en-GB"/>
        </w:rPr>
        <w:t>)</w:t>
      </w:r>
      <w:r w:rsidR="00681CD0" w:rsidRPr="000870C1">
        <w:rPr>
          <w:rFonts w:ascii="Calibri" w:hAnsi="Calibri"/>
          <w:i/>
          <w:color w:val="808080"/>
          <w:sz w:val="22"/>
          <w:szCs w:val="22"/>
          <w:lang w:val="en-GB"/>
        </w:rPr>
        <w:t>:</w:t>
      </w:r>
      <w:r w:rsidR="00681CD0" w:rsidRPr="000870C1">
        <w:rPr>
          <w:rFonts w:ascii="Calibri" w:hAnsi="Calibri"/>
          <w:sz w:val="22"/>
          <w:szCs w:val="22"/>
          <w:lang w:val="en-GB"/>
        </w:rPr>
        <w:t xml:space="preserve"> </w:t>
      </w:r>
    </w:p>
    <w:p w14:paraId="423507D9" w14:textId="77777777" w:rsidR="00BF1ECF" w:rsidRPr="00DA29B5" w:rsidRDefault="00BF1ECF" w:rsidP="003B75BD">
      <w:pPr>
        <w:rPr>
          <w:rFonts w:ascii="Calibri" w:hAnsi="Calibri"/>
          <w:color w:val="808080"/>
          <w:sz w:val="22"/>
          <w:szCs w:val="22"/>
          <w:lang w:val="en-GB"/>
        </w:rPr>
      </w:pPr>
    </w:p>
    <w:p w14:paraId="077AEB66" w14:textId="77777777" w:rsidR="003B75BD" w:rsidRPr="000870C1" w:rsidRDefault="003B75BD" w:rsidP="003B75BD">
      <w:pPr>
        <w:rPr>
          <w:rFonts w:ascii="Calibri" w:hAnsi="Calibri"/>
          <w:sz w:val="22"/>
          <w:szCs w:val="22"/>
          <w:lang w:val="en-GB"/>
        </w:rPr>
      </w:pPr>
      <w:r w:rsidRPr="000870C1">
        <w:rPr>
          <w:rFonts w:ascii="Calibri" w:hAnsi="Calibri"/>
          <w:sz w:val="22"/>
          <w:szCs w:val="22"/>
          <w:u w:val="single"/>
          <w:lang w:val="en-GB"/>
        </w:rPr>
        <w:t xml:space="preserve">Process </w:t>
      </w:r>
      <w:r w:rsidR="00400321">
        <w:rPr>
          <w:rFonts w:ascii="Calibri" w:hAnsi="Calibri"/>
          <w:sz w:val="22"/>
          <w:szCs w:val="22"/>
          <w:u w:val="single"/>
          <w:lang w:val="en-GB"/>
        </w:rPr>
        <w:t>S</w:t>
      </w:r>
      <w:r w:rsidRPr="000870C1">
        <w:rPr>
          <w:rFonts w:ascii="Calibri" w:hAnsi="Calibri"/>
          <w:sz w:val="22"/>
          <w:szCs w:val="22"/>
          <w:u w:val="single"/>
          <w:lang w:val="en-GB"/>
        </w:rPr>
        <w:t>tatus</w:t>
      </w:r>
      <w:r w:rsidRPr="000870C1">
        <w:rPr>
          <w:rFonts w:ascii="Calibri" w:hAnsi="Calibri"/>
          <w:sz w:val="22"/>
          <w:szCs w:val="22"/>
          <w:lang w:val="en-GB"/>
        </w:rPr>
        <w:t xml:space="preserve">: </w:t>
      </w:r>
    </w:p>
    <w:p w14:paraId="11A55A2F" w14:textId="77777777" w:rsidR="003B75BD" w:rsidRPr="000870C1" w:rsidRDefault="003B75BD" w:rsidP="003B75BD">
      <w:pPr>
        <w:rPr>
          <w:rFonts w:ascii="Calibri" w:hAnsi="Calibri"/>
          <w:i/>
          <w:color w:val="808080"/>
          <w:sz w:val="22"/>
          <w:szCs w:val="22"/>
          <w:lang w:val="en-GB"/>
        </w:rPr>
      </w:pPr>
      <w:r w:rsidRPr="000870C1">
        <w:rPr>
          <w:rFonts w:ascii="Calibri" w:hAnsi="Calibri"/>
          <w:i/>
          <w:color w:val="808080"/>
          <w:sz w:val="22"/>
          <w:szCs w:val="22"/>
          <w:lang w:val="en-GB"/>
        </w:rPr>
        <w:t>Current status of the project implementation and future developments</w:t>
      </w:r>
    </w:p>
    <w:p w14:paraId="0F818469" w14:textId="77777777" w:rsidR="003B75BD" w:rsidRPr="000870C1" w:rsidRDefault="003B75BD" w:rsidP="003B75BD">
      <w:pPr>
        <w:rPr>
          <w:rFonts w:ascii="Calibri" w:hAnsi="Calibri"/>
          <w:i/>
          <w:color w:val="808080"/>
          <w:sz w:val="22"/>
          <w:szCs w:val="22"/>
          <w:lang w:val="en-GB"/>
        </w:rPr>
      </w:pPr>
      <w:r w:rsidRPr="000870C1">
        <w:rPr>
          <w:rFonts w:ascii="Calibri" w:hAnsi="Calibri"/>
          <w:i/>
          <w:color w:val="808080"/>
          <w:sz w:val="22"/>
          <w:szCs w:val="22"/>
          <w:lang w:val="en-GB"/>
        </w:rPr>
        <w:t>Expected operation date (if project is under way please indicate the start date)</w:t>
      </w:r>
    </w:p>
    <w:p w14:paraId="76C1609F" w14:textId="77777777" w:rsidR="00BF1ECF" w:rsidRPr="000870C1" w:rsidRDefault="00BF1ECF" w:rsidP="003B75BD">
      <w:pPr>
        <w:rPr>
          <w:rFonts w:ascii="Calibri" w:hAnsi="Calibri"/>
          <w:sz w:val="22"/>
          <w:szCs w:val="22"/>
          <w:lang w:val="en-GB"/>
        </w:rPr>
      </w:pPr>
    </w:p>
    <w:p w14:paraId="73A4A19B" w14:textId="77777777" w:rsidR="003B75BD" w:rsidRPr="000870C1" w:rsidRDefault="003B75BD" w:rsidP="003B75BD">
      <w:pPr>
        <w:rPr>
          <w:rFonts w:ascii="Calibri" w:hAnsi="Calibri"/>
          <w:sz w:val="22"/>
          <w:szCs w:val="22"/>
          <w:lang w:val="en-GB"/>
        </w:rPr>
      </w:pPr>
      <w:r w:rsidRPr="000870C1">
        <w:rPr>
          <w:rFonts w:ascii="Calibri" w:hAnsi="Calibri"/>
          <w:sz w:val="22"/>
          <w:szCs w:val="22"/>
          <w:u w:val="single"/>
          <w:lang w:val="en-GB"/>
        </w:rPr>
        <w:t xml:space="preserve">Licensing </w:t>
      </w:r>
      <w:r w:rsidR="00400321">
        <w:rPr>
          <w:rFonts w:ascii="Calibri" w:hAnsi="Calibri"/>
          <w:sz w:val="22"/>
          <w:szCs w:val="22"/>
          <w:u w:val="single"/>
          <w:lang w:val="en-GB"/>
        </w:rPr>
        <w:t>I</w:t>
      </w:r>
      <w:r w:rsidRPr="000870C1">
        <w:rPr>
          <w:rFonts w:ascii="Calibri" w:hAnsi="Calibri"/>
          <w:sz w:val="22"/>
          <w:szCs w:val="22"/>
          <w:u w:val="single"/>
          <w:lang w:val="en-GB"/>
        </w:rPr>
        <w:t>nformation</w:t>
      </w:r>
      <w:r w:rsidRPr="000870C1">
        <w:rPr>
          <w:rFonts w:ascii="Calibri" w:hAnsi="Calibri"/>
          <w:sz w:val="22"/>
          <w:szCs w:val="22"/>
          <w:lang w:val="en-GB"/>
        </w:rPr>
        <w:t xml:space="preserve">: </w:t>
      </w:r>
    </w:p>
    <w:p w14:paraId="0DD89C3E" w14:textId="77777777" w:rsidR="003B75BD" w:rsidRPr="000870C1" w:rsidRDefault="003B75BD" w:rsidP="003B75BD">
      <w:pPr>
        <w:rPr>
          <w:rFonts w:ascii="Calibri" w:hAnsi="Calibri"/>
          <w:i/>
          <w:color w:val="808080"/>
          <w:sz w:val="22"/>
          <w:szCs w:val="22"/>
          <w:lang w:val="en-GB"/>
        </w:rPr>
      </w:pPr>
      <w:r w:rsidRPr="000870C1">
        <w:rPr>
          <w:rFonts w:ascii="Calibri" w:hAnsi="Calibri"/>
          <w:i/>
          <w:color w:val="808080"/>
          <w:sz w:val="22"/>
          <w:szCs w:val="22"/>
          <w:lang w:val="en-GB"/>
        </w:rPr>
        <w:t>Please provide a brief description listing the organizations involved,</w:t>
      </w:r>
      <w:r w:rsidRPr="000870C1">
        <w:rPr>
          <w:rFonts w:ascii="Calibri" w:hAnsi="Calibri"/>
          <w:sz w:val="22"/>
          <w:szCs w:val="22"/>
          <w:lang w:val="en-GB"/>
        </w:rPr>
        <w:t xml:space="preserve"> </w:t>
      </w:r>
      <w:r w:rsidRPr="000870C1">
        <w:rPr>
          <w:rFonts w:ascii="Calibri" w:hAnsi="Calibri"/>
          <w:i/>
          <w:color w:val="808080"/>
          <w:sz w:val="22"/>
          <w:szCs w:val="22"/>
          <w:lang w:val="en-GB"/>
        </w:rPr>
        <w:t>licenses needed and duration of consent process. One paragraph should suffice.</w:t>
      </w:r>
    </w:p>
    <w:p w14:paraId="49EE9D69" w14:textId="77777777" w:rsidR="00BF1ECF" w:rsidRPr="00DA29B5" w:rsidRDefault="00BF1ECF" w:rsidP="003B75BD">
      <w:pPr>
        <w:rPr>
          <w:rFonts w:ascii="Calibri" w:hAnsi="Calibri"/>
          <w:color w:val="808080"/>
          <w:sz w:val="22"/>
          <w:szCs w:val="22"/>
          <w:lang w:val="en-GB"/>
        </w:rPr>
      </w:pPr>
    </w:p>
    <w:p w14:paraId="6219A966" w14:textId="77777777" w:rsidR="003B75BD" w:rsidRPr="000870C1" w:rsidRDefault="003B75BD" w:rsidP="003B75BD">
      <w:pPr>
        <w:rPr>
          <w:rFonts w:ascii="Calibri" w:hAnsi="Calibri"/>
          <w:i/>
          <w:color w:val="808080"/>
          <w:sz w:val="22"/>
          <w:szCs w:val="22"/>
          <w:lang w:val="en-GB"/>
        </w:rPr>
      </w:pPr>
      <w:r w:rsidRPr="000870C1">
        <w:rPr>
          <w:rFonts w:ascii="Calibri" w:hAnsi="Calibri"/>
          <w:sz w:val="22"/>
          <w:szCs w:val="22"/>
          <w:u w:val="single"/>
          <w:lang w:val="en-GB"/>
        </w:rPr>
        <w:t xml:space="preserve">Key </w:t>
      </w:r>
      <w:r w:rsidR="00400321">
        <w:rPr>
          <w:rFonts w:ascii="Calibri" w:hAnsi="Calibri"/>
          <w:sz w:val="22"/>
          <w:szCs w:val="22"/>
          <w:u w:val="single"/>
          <w:lang w:val="en-GB"/>
        </w:rPr>
        <w:t>E</w:t>
      </w:r>
      <w:r w:rsidRPr="000870C1">
        <w:rPr>
          <w:rFonts w:ascii="Calibri" w:hAnsi="Calibri"/>
          <w:sz w:val="22"/>
          <w:szCs w:val="22"/>
          <w:u w:val="single"/>
          <w:lang w:val="en-GB"/>
        </w:rPr>
        <w:t xml:space="preserve">nvironmental </w:t>
      </w:r>
      <w:r w:rsidR="00400321">
        <w:rPr>
          <w:rFonts w:ascii="Calibri" w:hAnsi="Calibri"/>
          <w:sz w:val="22"/>
          <w:szCs w:val="22"/>
          <w:u w:val="single"/>
          <w:lang w:val="en-GB"/>
        </w:rPr>
        <w:t>I</w:t>
      </w:r>
      <w:r w:rsidRPr="000870C1">
        <w:rPr>
          <w:rFonts w:ascii="Calibri" w:hAnsi="Calibri"/>
          <w:sz w:val="22"/>
          <w:szCs w:val="22"/>
          <w:u w:val="single"/>
          <w:lang w:val="en-GB"/>
        </w:rPr>
        <w:t>ssues</w:t>
      </w:r>
      <w:r w:rsidRPr="000870C1">
        <w:rPr>
          <w:rFonts w:ascii="Calibri" w:hAnsi="Calibri"/>
          <w:sz w:val="22"/>
          <w:szCs w:val="22"/>
          <w:lang w:val="en-GB"/>
        </w:rPr>
        <w:t xml:space="preserve">: </w:t>
      </w:r>
      <w:r w:rsidRPr="000870C1">
        <w:rPr>
          <w:rFonts w:ascii="Calibri" w:hAnsi="Calibri"/>
          <w:i/>
          <w:color w:val="808080"/>
          <w:sz w:val="22"/>
          <w:szCs w:val="22"/>
          <w:lang w:val="en-GB"/>
        </w:rPr>
        <w:t>brief description</w:t>
      </w:r>
      <w:r w:rsidRPr="000870C1">
        <w:rPr>
          <w:rFonts w:ascii="Calibri" w:hAnsi="Calibri"/>
          <w:sz w:val="22"/>
          <w:szCs w:val="22"/>
          <w:lang w:val="en-GB"/>
        </w:rPr>
        <w:t xml:space="preserve"> </w:t>
      </w:r>
      <w:r w:rsidRPr="000870C1">
        <w:rPr>
          <w:rFonts w:ascii="Calibri" w:hAnsi="Calibri"/>
          <w:i/>
          <w:color w:val="808080"/>
          <w:sz w:val="22"/>
          <w:szCs w:val="22"/>
          <w:lang w:val="en-GB"/>
        </w:rPr>
        <w:t xml:space="preserve">on the most important environmental issues raised by the project (e.g. Sensitive species/habitats/areas that were of particular concern and/or received special protection) and how they were addressed. </w:t>
      </w:r>
    </w:p>
    <w:p w14:paraId="0D84893F" w14:textId="77777777" w:rsidR="003B75BD" w:rsidRPr="00DA29B5" w:rsidRDefault="003B75BD" w:rsidP="003B75BD">
      <w:pPr>
        <w:rPr>
          <w:rFonts w:ascii="Calibri" w:hAnsi="Calibri"/>
          <w:sz w:val="22"/>
          <w:szCs w:val="22"/>
          <w:lang w:val="en-GB"/>
        </w:rPr>
      </w:pPr>
    </w:p>
    <w:p w14:paraId="3091EB89" w14:textId="77777777" w:rsidR="003B75BD" w:rsidRPr="000870C1" w:rsidRDefault="003B75BD" w:rsidP="003B75BD">
      <w:pPr>
        <w:rPr>
          <w:rFonts w:ascii="Calibri" w:hAnsi="Calibri"/>
          <w:i/>
          <w:color w:val="808080"/>
          <w:sz w:val="22"/>
          <w:szCs w:val="22"/>
          <w:lang w:val="en-GB"/>
        </w:rPr>
      </w:pPr>
      <w:r w:rsidRPr="000870C1">
        <w:rPr>
          <w:rFonts w:ascii="Calibri" w:hAnsi="Calibri"/>
          <w:sz w:val="22"/>
          <w:szCs w:val="22"/>
          <w:u w:val="single"/>
          <w:lang w:val="en-GB"/>
        </w:rPr>
        <w:t xml:space="preserve">Environmental </w:t>
      </w:r>
      <w:r w:rsidR="00400321">
        <w:rPr>
          <w:rFonts w:ascii="Calibri" w:hAnsi="Calibri"/>
          <w:sz w:val="22"/>
          <w:szCs w:val="22"/>
          <w:u w:val="single"/>
          <w:lang w:val="en-GB"/>
        </w:rPr>
        <w:t>W</w:t>
      </w:r>
      <w:r w:rsidRPr="000870C1">
        <w:rPr>
          <w:rFonts w:ascii="Calibri" w:hAnsi="Calibri"/>
          <w:sz w:val="22"/>
          <w:szCs w:val="22"/>
          <w:u w:val="single"/>
          <w:lang w:val="en-GB"/>
        </w:rPr>
        <w:t>ebpage</w:t>
      </w:r>
      <w:r w:rsidRPr="005E36C7">
        <w:rPr>
          <w:rFonts w:ascii="Calibri" w:hAnsi="Calibri"/>
          <w:sz w:val="22"/>
          <w:szCs w:val="22"/>
          <w:lang w:val="en-GB"/>
        </w:rPr>
        <w:t>:</w:t>
      </w:r>
      <w:r w:rsidRPr="000870C1">
        <w:rPr>
          <w:rFonts w:ascii="Calibri" w:hAnsi="Calibri"/>
          <w:sz w:val="22"/>
          <w:szCs w:val="22"/>
          <w:lang w:val="en-GB"/>
        </w:rPr>
        <w:t xml:space="preserve"> </w:t>
      </w:r>
      <w:r w:rsidRPr="000870C1">
        <w:rPr>
          <w:rFonts w:ascii="Calibri" w:hAnsi="Calibri"/>
          <w:i/>
          <w:color w:val="808080"/>
          <w:sz w:val="22"/>
          <w:szCs w:val="22"/>
          <w:lang w:val="en-GB"/>
        </w:rPr>
        <w:t>link to project official environmental webpage (if available)</w:t>
      </w:r>
    </w:p>
    <w:p w14:paraId="6905C2B4" w14:textId="77777777" w:rsidR="003B75BD" w:rsidRDefault="003B75BD" w:rsidP="003B75BD">
      <w:pPr>
        <w:rPr>
          <w:rFonts w:ascii="Calibri" w:hAnsi="Calibri"/>
          <w:color w:val="808080"/>
          <w:lang w:val="en-GB"/>
        </w:rPr>
      </w:pPr>
    </w:p>
    <w:p w14:paraId="1D0B6EBA" w14:textId="77777777" w:rsidR="00930CB5" w:rsidRPr="00DA29B5" w:rsidRDefault="00930CB5" w:rsidP="003B75BD">
      <w:pPr>
        <w:rPr>
          <w:rFonts w:ascii="Calibri" w:hAnsi="Calibri"/>
          <w:color w:val="808080"/>
          <w:lang w:val="en-GB"/>
        </w:rPr>
      </w:pPr>
    </w:p>
    <w:tbl>
      <w:tblPr>
        <w:tblW w:w="10767" w:type="dxa"/>
        <w:tblInd w:w="-432" w:type="dxa"/>
        <w:tblBorders>
          <w:top w:val="single" w:sz="8" w:space="0" w:color="AEC8DD"/>
          <w:left w:val="single" w:sz="8" w:space="0" w:color="AEC8DD"/>
          <w:bottom w:val="single" w:sz="8" w:space="0" w:color="AEC8DD"/>
          <w:right w:val="single" w:sz="8" w:space="0" w:color="AEC8DD"/>
          <w:insideH w:val="single" w:sz="8" w:space="0" w:color="AEC8DD"/>
        </w:tblBorders>
        <w:tblLook w:val="04A0" w:firstRow="1" w:lastRow="0" w:firstColumn="1" w:lastColumn="0" w:noHBand="0" w:noVBand="1"/>
      </w:tblPr>
      <w:tblGrid>
        <w:gridCol w:w="1802"/>
        <w:gridCol w:w="2248"/>
        <w:gridCol w:w="2520"/>
        <w:gridCol w:w="2700"/>
        <w:gridCol w:w="1497"/>
      </w:tblGrid>
      <w:tr w:rsidR="00D4703D" w:rsidRPr="000870C1" w14:paraId="4EB0A453" w14:textId="77777777" w:rsidTr="00D31917">
        <w:tc>
          <w:tcPr>
            <w:tcW w:w="10767" w:type="dxa"/>
            <w:gridSpan w:val="5"/>
            <w:tcBorders>
              <w:top w:val="single" w:sz="8" w:space="0" w:color="AEC8DD"/>
              <w:left w:val="single" w:sz="8" w:space="0" w:color="AEC8DD"/>
              <w:bottom w:val="single" w:sz="8" w:space="0" w:color="AEC8DD"/>
              <w:right w:val="single" w:sz="8" w:space="0" w:color="AEC8DD"/>
            </w:tcBorders>
            <w:shd w:val="clear" w:color="auto" w:fill="365F91"/>
          </w:tcPr>
          <w:p w14:paraId="5AA3884C" w14:textId="77777777" w:rsidR="00D4703D" w:rsidRPr="000870C1" w:rsidRDefault="00D4703D" w:rsidP="00A06111">
            <w:pPr>
              <w:spacing w:before="60" w:after="60"/>
              <w:rPr>
                <w:rFonts w:ascii="Calibri" w:eastAsia="Tw Cen MT" w:hAnsi="Calibri"/>
                <w:b/>
                <w:bCs/>
                <w:color w:val="FFFFFF"/>
                <w:sz w:val="22"/>
                <w:szCs w:val="22"/>
                <w:lang w:val="en-GB"/>
              </w:rPr>
            </w:pPr>
            <w:r w:rsidRPr="000870C1">
              <w:rPr>
                <w:rFonts w:ascii="Calibri" w:eastAsia="Tw Cen MT" w:hAnsi="Calibri"/>
                <w:b/>
                <w:bCs/>
                <w:color w:val="FFFFFF"/>
                <w:sz w:val="22"/>
                <w:szCs w:val="22"/>
                <w:lang w:val="en-GB"/>
              </w:rPr>
              <w:t xml:space="preserve">Baseline </w:t>
            </w:r>
            <w:r w:rsidR="00A06111">
              <w:rPr>
                <w:rFonts w:ascii="Calibri" w:eastAsia="Tw Cen MT" w:hAnsi="Calibri"/>
                <w:b/>
                <w:bCs/>
                <w:color w:val="FFFFFF"/>
                <w:sz w:val="22"/>
                <w:szCs w:val="22"/>
                <w:lang w:val="en-GB"/>
              </w:rPr>
              <w:t>Assessment</w:t>
            </w:r>
            <w:r w:rsidRPr="000870C1">
              <w:rPr>
                <w:rFonts w:ascii="Calibri" w:eastAsia="Tw Cen MT" w:hAnsi="Calibri"/>
                <w:b/>
                <w:bCs/>
                <w:color w:val="FFFFFF"/>
                <w:sz w:val="22"/>
                <w:szCs w:val="22"/>
                <w:lang w:val="en-GB"/>
              </w:rPr>
              <w:t xml:space="preserve">: </w:t>
            </w:r>
          </w:p>
        </w:tc>
      </w:tr>
      <w:tr w:rsidR="003B75BD" w:rsidRPr="000870C1" w14:paraId="71329BCD" w14:textId="77777777" w:rsidTr="00D31917">
        <w:tc>
          <w:tcPr>
            <w:tcW w:w="1802" w:type="dxa"/>
            <w:tcBorders>
              <w:bottom w:val="single" w:sz="8" w:space="0" w:color="7BA0CD"/>
            </w:tcBorders>
            <w:shd w:val="clear" w:color="auto" w:fill="auto"/>
          </w:tcPr>
          <w:p w14:paraId="699CE063" w14:textId="77777777" w:rsidR="003B75BD" w:rsidRPr="000870C1" w:rsidRDefault="003B75BD" w:rsidP="003C734C">
            <w:pPr>
              <w:rPr>
                <w:rFonts w:ascii="Calibri" w:eastAsia="Tw Cen MT" w:hAnsi="Calibri"/>
                <w:b/>
                <w:bCs/>
                <w:sz w:val="22"/>
                <w:szCs w:val="22"/>
                <w:lang w:val="en-GB"/>
              </w:rPr>
            </w:pPr>
            <w:r w:rsidRPr="000870C1">
              <w:rPr>
                <w:rFonts w:ascii="Calibri" w:eastAsia="Tw Cen MT" w:hAnsi="Calibri"/>
                <w:b/>
                <w:bCs/>
                <w:sz w:val="22"/>
                <w:szCs w:val="22"/>
                <w:lang w:val="en-GB"/>
              </w:rPr>
              <w:t>General description</w:t>
            </w:r>
          </w:p>
        </w:tc>
        <w:tc>
          <w:tcPr>
            <w:tcW w:w="8965" w:type="dxa"/>
            <w:gridSpan w:val="4"/>
            <w:shd w:val="clear" w:color="auto" w:fill="auto"/>
          </w:tcPr>
          <w:p w14:paraId="425926CF" w14:textId="77777777" w:rsidR="003B75BD" w:rsidRPr="000870C1" w:rsidRDefault="003B75BD" w:rsidP="003C734C">
            <w:pPr>
              <w:rPr>
                <w:rFonts w:ascii="Calibri" w:eastAsia="Tw Cen MT" w:hAnsi="Calibri"/>
                <w:sz w:val="22"/>
                <w:szCs w:val="22"/>
                <w:lang w:val="en-GB"/>
              </w:rPr>
            </w:pPr>
          </w:p>
        </w:tc>
      </w:tr>
      <w:tr w:rsidR="003B75BD" w:rsidRPr="000870C1" w14:paraId="756918FC" w14:textId="77777777" w:rsidTr="00D31917">
        <w:tc>
          <w:tcPr>
            <w:tcW w:w="1802" w:type="dxa"/>
            <w:tcBorders>
              <w:right w:val="single" w:sz="4" w:space="0" w:color="auto"/>
            </w:tcBorders>
            <w:shd w:val="clear" w:color="auto" w:fill="auto"/>
          </w:tcPr>
          <w:p w14:paraId="3D90080D" w14:textId="77777777" w:rsidR="003B75BD" w:rsidRPr="000870C1" w:rsidRDefault="003B75BD" w:rsidP="003C734C">
            <w:pPr>
              <w:rPr>
                <w:rFonts w:ascii="Calibri" w:eastAsia="Tw Cen MT" w:hAnsi="Calibri"/>
                <w:b/>
                <w:bCs/>
                <w:sz w:val="22"/>
                <w:szCs w:val="22"/>
                <w:lang w:val="en-GB"/>
              </w:rPr>
            </w:pPr>
            <w:r w:rsidRPr="000870C1">
              <w:rPr>
                <w:rFonts w:ascii="Calibri" w:eastAsia="Tw Cen MT" w:hAnsi="Calibri"/>
                <w:b/>
                <w:bCs/>
                <w:sz w:val="22"/>
                <w:szCs w:val="22"/>
                <w:lang w:val="en-GB"/>
              </w:rPr>
              <w:t>Receptor</w:t>
            </w:r>
          </w:p>
        </w:tc>
        <w:tc>
          <w:tcPr>
            <w:tcW w:w="2248" w:type="dxa"/>
            <w:tcBorders>
              <w:left w:val="single" w:sz="4" w:space="0" w:color="auto"/>
              <w:right w:val="single" w:sz="4" w:space="0" w:color="auto"/>
            </w:tcBorders>
            <w:shd w:val="clear" w:color="auto" w:fill="auto"/>
          </w:tcPr>
          <w:p w14:paraId="5991A8DF" w14:textId="77777777" w:rsidR="003B75BD" w:rsidRPr="000870C1" w:rsidRDefault="003B75BD" w:rsidP="003C734C">
            <w:pPr>
              <w:rPr>
                <w:rFonts w:ascii="Calibri" w:eastAsia="Tw Cen MT" w:hAnsi="Calibri"/>
                <w:b/>
                <w:sz w:val="22"/>
                <w:szCs w:val="22"/>
                <w:lang w:val="en-GB"/>
              </w:rPr>
            </w:pPr>
            <w:r w:rsidRPr="000870C1">
              <w:rPr>
                <w:rFonts w:ascii="Calibri" w:eastAsia="Tw Cen MT" w:hAnsi="Calibri"/>
                <w:b/>
                <w:sz w:val="22"/>
                <w:szCs w:val="22"/>
                <w:lang w:val="en-GB"/>
              </w:rPr>
              <w:t xml:space="preserve">Study description including question and/or objective </w:t>
            </w:r>
            <w:r w:rsidRPr="000870C1">
              <w:rPr>
                <w:rFonts w:ascii="Calibri" w:eastAsia="Tw Cen MT" w:hAnsi="Calibri"/>
                <w:sz w:val="22"/>
                <w:szCs w:val="22"/>
                <w:lang w:val="en-GB"/>
              </w:rPr>
              <w:t>(several can be listed per receptor)</w:t>
            </w:r>
          </w:p>
        </w:tc>
        <w:tc>
          <w:tcPr>
            <w:tcW w:w="2520" w:type="dxa"/>
            <w:tcBorders>
              <w:left w:val="single" w:sz="4" w:space="0" w:color="auto"/>
              <w:right w:val="nil"/>
            </w:tcBorders>
            <w:shd w:val="clear" w:color="auto" w:fill="auto"/>
          </w:tcPr>
          <w:p w14:paraId="44085E29" w14:textId="77777777" w:rsidR="003B75BD" w:rsidRPr="000870C1" w:rsidRDefault="003B75BD" w:rsidP="003C734C">
            <w:pPr>
              <w:rPr>
                <w:rFonts w:ascii="Calibri" w:eastAsia="Tw Cen MT" w:hAnsi="Calibri"/>
                <w:b/>
                <w:sz w:val="22"/>
                <w:szCs w:val="22"/>
                <w:lang w:val="en-GB"/>
              </w:rPr>
            </w:pPr>
            <w:r w:rsidRPr="000870C1">
              <w:rPr>
                <w:rFonts w:ascii="Calibri" w:eastAsia="Tw Cen MT" w:hAnsi="Calibri"/>
                <w:b/>
                <w:sz w:val="22"/>
                <w:szCs w:val="22"/>
                <w:lang w:val="en-GB"/>
              </w:rPr>
              <w:t>Design and methods</w:t>
            </w:r>
          </w:p>
        </w:tc>
        <w:tc>
          <w:tcPr>
            <w:tcW w:w="2700" w:type="dxa"/>
            <w:tcBorders>
              <w:left w:val="single" w:sz="4" w:space="0" w:color="auto"/>
              <w:right w:val="nil"/>
            </w:tcBorders>
            <w:shd w:val="clear" w:color="auto" w:fill="auto"/>
          </w:tcPr>
          <w:p w14:paraId="10111AFF" w14:textId="77777777" w:rsidR="003B75BD" w:rsidRPr="000870C1" w:rsidRDefault="003B75BD" w:rsidP="003C734C">
            <w:pPr>
              <w:rPr>
                <w:rFonts w:ascii="Calibri" w:eastAsia="Tw Cen MT" w:hAnsi="Calibri"/>
                <w:b/>
                <w:sz w:val="22"/>
                <w:szCs w:val="22"/>
                <w:lang w:val="en-GB"/>
              </w:rPr>
            </w:pPr>
            <w:r w:rsidRPr="000870C1">
              <w:rPr>
                <w:rFonts w:ascii="Calibri" w:eastAsia="Tw Cen MT" w:hAnsi="Calibri"/>
                <w:b/>
                <w:sz w:val="22"/>
                <w:szCs w:val="22"/>
                <w:lang w:val="en-GB"/>
              </w:rPr>
              <w:t>Results</w:t>
            </w:r>
          </w:p>
        </w:tc>
        <w:tc>
          <w:tcPr>
            <w:tcW w:w="1497" w:type="dxa"/>
            <w:tcBorders>
              <w:left w:val="single" w:sz="4" w:space="0" w:color="auto"/>
            </w:tcBorders>
            <w:shd w:val="clear" w:color="auto" w:fill="auto"/>
          </w:tcPr>
          <w:p w14:paraId="7B4562C7" w14:textId="77777777" w:rsidR="003B75BD" w:rsidRPr="000870C1" w:rsidRDefault="003B75BD" w:rsidP="003C734C">
            <w:pPr>
              <w:rPr>
                <w:rFonts w:ascii="Calibri" w:eastAsia="Tw Cen MT" w:hAnsi="Calibri"/>
                <w:b/>
                <w:sz w:val="22"/>
                <w:szCs w:val="22"/>
                <w:lang w:val="en-GB"/>
              </w:rPr>
            </w:pPr>
            <w:r w:rsidRPr="000870C1">
              <w:rPr>
                <w:rFonts w:ascii="Calibri" w:eastAsia="Tw Cen MT" w:hAnsi="Calibri"/>
                <w:b/>
                <w:sz w:val="22"/>
                <w:szCs w:val="22"/>
                <w:lang w:val="en-GB"/>
              </w:rPr>
              <w:t>Status</w:t>
            </w:r>
          </w:p>
          <w:p w14:paraId="2FEB6AB3" w14:textId="77777777" w:rsidR="003B75BD" w:rsidRPr="000870C1" w:rsidRDefault="003B75BD" w:rsidP="003C734C">
            <w:pPr>
              <w:rPr>
                <w:rFonts w:ascii="Calibri" w:eastAsia="Tw Cen MT" w:hAnsi="Calibri"/>
                <w:b/>
                <w:sz w:val="22"/>
                <w:szCs w:val="22"/>
                <w:lang w:val="en-GB"/>
              </w:rPr>
            </w:pPr>
            <w:r w:rsidRPr="000870C1">
              <w:rPr>
                <w:rFonts w:ascii="Calibri" w:eastAsia="Tw Cen MT" w:hAnsi="Calibri"/>
                <w:sz w:val="22"/>
                <w:szCs w:val="22"/>
                <w:lang w:val="en-GB"/>
              </w:rPr>
              <w:t>(planned, underway, completed, with dates)</w:t>
            </w:r>
          </w:p>
        </w:tc>
      </w:tr>
      <w:tr w:rsidR="003B75BD" w:rsidRPr="000870C1" w14:paraId="04197D91" w14:textId="77777777" w:rsidTr="00D31917">
        <w:tc>
          <w:tcPr>
            <w:tcW w:w="1802" w:type="dxa"/>
            <w:tcBorders>
              <w:right w:val="single" w:sz="4" w:space="0" w:color="auto"/>
            </w:tcBorders>
            <w:shd w:val="clear" w:color="auto" w:fill="FFFFFF"/>
          </w:tcPr>
          <w:p w14:paraId="5BF07215" w14:textId="77777777" w:rsidR="003B75BD" w:rsidRPr="000870C1" w:rsidRDefault="003B75BD" w:rsidP="003C734C">
            <w:pPr>
              <w:rPr>
                <w:rFonts w:ascii="Calibri" w:eastAsia="Tw Cen MT" w:hAnsi="Calibri"/>
                <w:b/>
                <w:bCs/>
                <w:sz w:val="22"/>
                <w:szCs w:val="22"/>
                <w:lang w:val="en-GB"/>
              </w:rPr>
            </w:pPr>
            <w:r w:rsidRPr="000870C1">
              <w:rPr>
                <w:rFonts w:ascii="Calibri" w:eastAsia="Tw Cen MT" w:hAnsi="Calibri"/>
                <w:bCs/>
                <w:sz w:val="22"/>
                <w:szCs w:val="22"/>
                <w:lang w:val="en-GB"/>
              </w:rPr>
              <w:t>Physical environment</w:t>
            </w:r>
          </w:p>
        </w:tc>
        <w:tc>
          <w:tcPr>
            <w:tcW w:w="2248" w:type="dxa"/>
            <w:tcBorders>
              <w:left w:val="single" w:sz="4" w:space="0" w:color="auto"/>
              <w:right w:val="single" w:sz="4" w:space="0" w:color="auto"/>
            </w:tcBorders>
            <w:shd w:val="clear" w:color="auto" w:fill="FFFFFF"/>
          </w:tcPr>
          <w:p w14:paraId="32557742" w14:textId="77777777" w:rsidR="003B75BD" w:rsidRPr="000870C1" w:rsidRDefault="003B75BD" w:rsidP="003C734C">
            <w:pPr>
              <w:rPr>
                <w:rFonts w:ascii="Calibri" w:eastAsia="Tw Cen MT" w:hAnsi="Calibri"/>
                <w:sz w:val="22"/>
                <w:szCs w:val="22"/>
                <w:lang w:val="en-GB"/>
              </w:rPr>
            </w:pPr>
          </w:p>
        </w:tc>
        <w:tc>
          <w:tcPr>
            <w:tcW w:w="2520" w:type="dxa"/>
            <w:tcBorders>
              <w:left w:val="single" w:sz="4" w:space="0" w:color="auto"/>
              <w:right w:val="nil"/>
            </w:tcBorders>
            <w:shd w:val="clear" w:color="auto" w:fill="FFFFFF"/>
          </w:tcPr>
          <w:p w14:paraId="13CCDA79" w14:textId="77777777" w:rsidR="003B75BD" w:rsidRPr="000870C1" w:rsidRDefault="003B75BD" w:rsidP="003C734C">
            <w:pPr>
              <w:rPr>
                <w:rFonts w:ascii="Calibri" w:eastAsia="Tw Cen MT" w:hAnsi="Calibri"/>
                <w:sz w:val="22"/>
                <w:szCs w:val="22"/>
                <w:lang w:val="en-GB"/>
              </w:rPr>
            </w:pPr>
          </w:p>
        </w:tc>
        <w:tc>
          <w:tcPr>
            <w:tcW w:w="2700" w:type="dxa"/>
            <w:tcBorders>
              <w:left w:val="single" w:sz="4" w:space="0" w:color="auto"/>
              <w:right w:val="nil"/>
            </w:tcBorders>
            <w:shd w:val="clear" w:color="auto" w:fill="FFFFFF"/>
          </w:tcPr>
          <w:p w14:paraId="34E60FFA" w14:textId="77777777" w:rsidR="003B75BD" w:rsidRPr="000870C1" w:rsidRDefault="003B75BD" w:rsidP="003C734C">
            <w:pPr>
              <w:rPr>
                <w:rFonts w:ascii="Calibri" w:eastAsia="Tw Cen MT" w:hAnsi="Calibri"/>
                <w:sz w:val="22"/>
                <w:szCs w:val="22"/>
                <w:lang w:val="en-GB"/>
              </w:rPr>
            </w:pPr>
          </w:p>
        </w:tc>
        <w:tc>
          <w:tcPr>
            <w:tcW w:w="1497" w:type="dxa"/>
            <w:tcBorders>
              <w:left w:val="single" w:sz="4" w:space="0" w:color="auto"/>
            </w:tcBorders>
            <w:shd w:val="clear" w:color="auto" w:fill="FFFFFF"/>
          </w:tcPr>
          <w:p w14:paraId="78FFB040" w14:textId="77777777" w:rsidR="003B75BD" w:rsidRPr="000870C1" w:rsidRDefault="003B75BD" w:rsidP="003C734C">
            <w:pPr>
              <w:rPr>
                <w:rFonts w:ascii="Calibri" w:eastAsia="Tw Cen MT" w:hAnsi="Calibri"/>
                <w:sz w:val="22"/>
                <w:szCs w:val="22"/>
                <w:lang w:val="en-GB"/>
              </w:rPr>
            </w:pPr>
          </w:p>
        </w:tc>
      </w:tr>
      <w:tr w:rsidR="003B75BD" w:rsidRPr="000870C1" w14:paraId="7156B117" w14:textId="77777777" w:rsidTr="00D31917">
        <w:tc>
          <w:tcPr>
            <w:tcW w:w="1802" w:type="dxa"/>
            <w:tcBorders>
              <w:right w:val="single" w:sz="4" w:space="0" w:color="auto"/>
            </w:tcBorders>
            <w:shd w:val="clear" w:color="auto" w:fill="FFFFFF"/>
          </w:tcPr>
          <w:p w14:paraId="60F2CFF5" w14:textId="77777777" w:rsidR="003B75BD" w:rsidRPr="000870C1" w:rsidRDefault="003B75BD" w:rsidP="003C734C">
            <w:pPr>
              <w:rPr>
                <w:rFonts w:ascii="Calibri" w:eastAsia="Tw Cen MT" w:hAnsi="Calibri"/>
                <w:b/>
                <w:bCs/>
                <w:sz w:val="22"/>
                <w:szCs w:val="22"/>
                <w:lang w:val="en-GB"/>
              </w:rPr>
            </w:pPr>
            <w:r w:rsidRPr="000870C1">
              <w:rPr>
                <w:rFonts w:ascii="Calibri" w:eastAsia="Tw Cen MT" w:hAnsi="Calibri"/>
                <w:bCs/>
                <w:sz w:val="22"/>
                <w:szCs w:val="22"/>
                <w:lang w:val="en-GB"/>
              </w:rPr>
              <w:t>Benthos</w:t>
            </w:r>
          </w:p>
        </w:tc>
        <w:tc>
          <w:tcPr>
            <w:tcW w:w="2248" w:type="dxa"/>
            <w:tcBorders>
              <w:left w:val="single" w:sz="4" w:space="0" w:color="auto"/>
              <w:right w:val="single" w:sz="4" w:space="0" w:color="auto"/>
            </w:tcBorders>
            <w:shd w:val="clear" w:color="auto" w:fill="FFFFFF"/>
          </w:tcPr>
          <w:p w14:paraId="5E20D141" w14:textId="77777777" w:rsidR="003B75BD" w:rsidRPr="000870C1" w:rsidRDefault="003B75BD" w:rsidP="003C734C">
            <w:pPr>
              <w:rPr>
                <w:rFonts w:ascii="Calibri" w:eastAsia="Tw Cen MT" w:hAnsi="Calibri"/>
                <w:sz w:val="22"/>
                <w:szCs w:val="22"/>
                <w:lang w:val="en-GB"/>
              </w:rPr>
            </w:pPr>
          </w:p>
        </w:tc>
        <w:tc>
          <w:tcPr>
            <w:tcW w:w="2520" w:type="dxa"/>
            <w:tcBorders>
              <w:left w:val="single" w:sz="4" w:space="0" w:color="auto"/>
              <w:right w:val="nil"/>
            </w:tcBorders>
            <w:shd w:val="clear" w:color="auto" w:fill="FFFFFF"/>
          </w:tcPr>
          <w:p w14:paraId="2C088FFE" w14:textId="77777777" w:rsidR="003B75BD" w:rsidRPr="000870C1" w:rsidRDefault="003B75BD" w:rsidP="003C734C">
            <w:pPr>
              <w:rPr>
                <w:rFonts w:ascii="Calibri" w:eastAsia="Tw Cen MT" w:hAnsi="Calibri"/>
                <w:sz w:val="22"/>
                <w:szCs w:val="22"/>
                <w:lang w:val="en-GB"/>
              </w:rPr>
            </w:pPr>
          </w:p>
        </w:tc>
        <w:tc>
          <w:tcPr>
            <w:tcW w:w="2700" w:type="dxa"/>
            <w:tcBorders>
              <w:left w:val="single" w:sz="4" w:space="0" w:color="auto"/>
              <w:right w:val="nil"/>
            </w:tcBorders>
            <w:shd w:val="clear" w:color="auto" w:fill="FFFFFF"/>
          </w:tcPr>
          <w:p w14:paraId="5F88D3E5" w14:textId="77777777" w:rsidR="003B75BD" w:rsidRPr="000870C1" w:rsidRDefault="003B75BD" w:rsidP="003C734C">
            <w:pPr>
              <w:rPr>
                <w:rFonts w:ascii="Calibri" w:eastAsia="Tw Cen MT" w:hAnsi="Calibri"/>
                <w:sz w:val="22"/>
                <w:szCs w:val="22"/>
                <w:lang w:val="en-GB"/>
              </w:rPr>
            </w:pPr>
          </w:p>
        </w:tc>
        <w:tc>
          <w:tcPr>
            <w:tcW w:w="1497" w:type="dxa"/>
            <w:tcBorders>
              <w:left w:val="single" w:sz="4" w:space="0" w:color="auto"/>
            </w:tcBorders>
            <w:shd w:val="clear" w:color="auto" w:fill="FFFFFF"/>
          </w:tcPr>
          <w:p w14:paraId="1F35E31E" w14:textId="77777777" w:rsidR="003B75BD" w:rsidRPr="000870C1" w:rsidRDefault="003B75BD" w:rsidP="003C734C">
            <w:pPr>
              <w:rPr>
                <w:rFonts w:ascii="Calibri" w:eastAsia="Tw Cen MT" w:hAnsi="Calibri"/>
                <w:sz w:val="22"/>
                <w:szCs w:val="22"/>
                <w:lang w:val="en-GB"/>
              </w:rPr>
            </w:pPr>
          </w:p>
        </w:tc>
      </w:tr>
      <w:tr w:rsidR="003B75BD" w:rsidRPr="000870C1" w14:paraId="31C1BA0D" w14:textId="77777777" w:rsidTr="00D31917">
        <w:tc>
          <w:tcPr>
            <w:tcW w:w="1802" w:type="dxa"/>
            <w:tcBorders>
              <w:right w:val="single" w:sz="4" w:space="0" w:color="auto"/>
            </w:tcBorders>
            <w:shd w:val="clear" w:color="auto" w:fill="FFFFFF"/>
          </w:tcPr>
          <w:p w14:paraId="25D4AC3A" w14:textId="77777777" w:rsidR="003B75BD" w:rsidRPr="000870C1" w:rsidRDefault="003B75BD" w:rsidP="003C734C">
            <w:pPr>
              <w:rPr>
                <w:rFonts w:ascii="Calibri" w:eastAsia="Tw Cen MT" w:hAnsi="Calibri"/>
                <w:b/>
                <w:bCs/>
                <w:sz w:val="22"/>
                <w:szCs w:val="22"/>
                <w:lang w:val="en-GB"/>
              </w:rPr>
            </w:pPr>
            <w:r w:rsidRPr="000870C1">
              <w:rPr>
                <w:rFonts w:ascii="Calibri" w:eastAsia="Tw Cen MT" w:hAnsi="Calibri"/>
                <w:bCs/>
                <w:sz w:val="22"/>
                <w:szCs w:val="22"/>
                <w:lang w:val="en-GB"/>
              </w:rPr>
              <w:t>Fish and fisheries</w:t>
            </w:r>
          </w:p>
        </w:tc>
        <w:tc>
          <w:tcPr>
            <w:tcW w:w="2248" w:type="dxa"/>
            <w:tcBorders>
              <w:left w:val="single" w:sz="4" w:space="0" w:color="auto"/>
              <w:right w:val="single" w:sz="4" w:space="0" w:color="auto"/>
            </w:tcBorders>
            <w:shd w:val="clear" w:color="auto" w:fill="FFFFFF"/>
          </w:tcPr>
          <w:p w14:paraId="6AE0040F" w14:textId="77777777" w:rsidR="003B75BD" w:rsidRPr="000870C1" w:rsidRDefault="003B75BD" w:rsidP="003C734C">
            <w:pPr>
              <w:rPr>
                <w:rFonts w:ascii="Calibri" w:eastAsia="Tw Cen MT" w:hAnsi="Calibri"/>
                <w:sz w:val="22"/>
                <w:szCs w:val="22"/>
                <w:lang w:val="en-GB"/>
              </w:rPr>
            </w:pPr>
          </w:p>
        </w:tc>
        <w:tc>
          <w:tcPr>
            <w:tcW w:w="2520" w:type="dxa"/>
            <w:tcBorders>
              <w:left w:val="single" w:sz="4" w:space="0" w:color="auto"/>
              <w:right w:val="nil"/>
            </w:tcBorders>
            <w:shd w:val="clear" w:color="auto" w:fill="FFFFFF"/>
          </w:tcPr>
          <w:p w14:paraId="2F08AF3B" w14:textId="77777777" w:rsidR="003B75BD" w:rsidRPr="000870C1" w:rsidRDefault="003B75BD" w:rsidP="003C734C">
            <w:pPr>
              <w:rPr>
                <w:rFonts w:ascii="Calibri" w:eastAsia="Tw Cen MT" w:hAnsi="Calibri"/>
                <w:sz w:val="22"/>
                <w:szCs w:val="22"/>
                <w:lang w:val="en-GB"/>
              </w:rPr>
            </w:pPr>
          </w:p>
        </w:tc>
        <w:tc>
          <w:tcPr>
            <w:tcW w:w="2700" w:type="dxa"/>
            <w:tcBorders>
              <w:left w:val="single" w:sz="4" w:space="0" w:color="auto"/>
              <w:right w:val="nil"/>
            </w:tcBorders>
            <w:shd w:val="clear" w:color="auto" w:fill="FFFFFF"/>
          </w:tcPr>
          <w:p w14:paraId="7B3746F7" w14:textId="77777777" w:rsidR="003B75BD" w:rsidRPr="000870C1" w:rsidRDefault="003B75BD" w:rsidP="003C734C">
            <w:pPr>
              <w:rPr>
                <w:rFonts w:ascii="Calibri" w:eastAsia="Tw Cen MT" w:hAnsi="Calibri"/>
                <w:sz w:val="22"/>
                <w:szCs w:val="22"/>
                <w:lang w:val="en-GB"/>
              </w:rPr>
            </w:pPr>
          </w:p>
        </w:tc>
        <w:tc>
          <w:tcPr>
            <w:tcW w:w="1497" w:type="dxa"/>
            <w:tcBorders>
              <w:left w:val="single" w:sz="4" w:space="0" w:color="auto"/>
            </w:tcBorders>
            <w:shd w:val="clear" w:color="auto" w:fill="FFFFFF"/>
          </w:tcPr>
          <w:p w14:paraId="12AA7E73" w14:textId="77777777" w:rsidR="003B75BD" w:rsidRPr="000870C1" w:rsidRDefault="003B75BD" w:rsidP="003C734C">
            <w:pPr>
              <w:rPr>
                <w:rFonts w:ascii="Calibri" w:eastAsia="Tw Cen MT" w:hAnsi="Calibri"/>
                <w:sz w:val="22"/>
                <w:szCs w:val="22"/>
                <w:lang w:val="en-GB"/>
              </w:rPr>
            </w:pPr>
          </w:p>
        </w:tc>
      </w:tr>
      <w:tr w:rsidR="003B75BD" w:rsidRPr="000870C1" w14:paraId="188A4F93" w14:textId="77777777" w:rsidTr="00D31917">
        <w:tc>
          <w:tcPr>
            <w:tcW w:w="1802" w:type="dxa"/>
            <w:tcBorders>
              <w:right w:val="single" w:sz="4" w:space="0" w:color="auto"/>
            </w:tcBorders>
            <w:shd w:val="clear" w:color="auto" w:fill="FFFFFF"/>
          </w:tcPr>
          <w:p w14:paraId="700B4801" w14:textId="77777777" w:rsidR="003B75BD" w:rsidRPr="000870C1" w:rsidRDefault="003B75BD" w:rsidP="003C734C">
            <w:pPr>
              <w:rPr>
                <w:rFonts w:ascii="Calibri" w:eastAsia="Tw Cen MT" w:hAnsi="Calibri"/>
                <w:b/>
                <w:bCs/>
                <w:sz w:val="22"/>
                <w:szCs w:val="22"/>
                <w:lang w:val="en-GB"/>
              </w:rPr>
            </w:pPr>
            <w:r w:rsidRPr="000870C1">
              <w:rPr>
                <w:rFonts w:ascii="Calibri" w:eastAsia="Tw Cen MT" w:hAnsi="Calibri"/>
                <w:bCs/>
                <w:sz w:val="22"/>
                <w:szCs w:val="22"/>
                <w:lang w:val="en-GB"/>
              </w:rPr>
              <w:t>Large vertebrates</w:t>
            </w:r>
          </w:p>
        </w:tc>
        <w:tc>
          <w:tcPr>
            <w:tcW w:w="2248" w:type="dxa"/>
            <w:tcBorders>
              <w:left w:val="single" w:sz="4" w:space="0" w:color="auto"/>
              <w:right w:val="single" w:sz="4" w:space="0" w:color="auto"/>
            </w:tcBorders>
            <w:shd w:val="clear" w:color="auto" w:fill="FFFFFF"/>
          </w:tcPr>
          <w:p w14:paraId="7BD652E8" w14:textId="77777777" w:rsidR="003B75BD" w:rsidRPr="000870C1" w:rsidRDefault="003B75BD" w:rsidP="003C734C">
            <w:pPr>
              <w:rPr>
                <w:rFonts w:ascii="Calibri" w:eastAsia="Tw Cen MT" w:hAnsi="Calibri"/>
                <w:sz w:val="22"/>
                <w:szCs w:val="22"/>
                <w:lang w:val="en-GB"/>
              </w:rPr>
            </w:pPr>
          </w:p>
        </w:tc>
        <w:tc>
          <w:tcPr>
            <w:tcW w:w="2520" w:type="dxa"/>
            <w:tcBorders>
              <w:left w:val="single" w:sz="4" w:space="0" w:color="auto"/>
              <w:right w:val="nil"/>
            </w:tcBorders>
            <w:shd w:val="clear" w:color="auto" w:fill="FFFFFF"/>
          </w:tcPr>
          <w:p w14:paraId="68379AEB" w14:textId="77777777" w:rsidR="003B75BD" w:rsidRPr="000870C1" w:rsidRDefault="003B75BD" w:rsidP="003C734C">
            <w:pPr>
              <w:rPr>
                <w:rFonts w:ascii="Calibri" w:eastAsia="Tw Cen MT" w:hAnsi="Calibri"/>
                <w:sz w:val="22"/>
                <w:szCs w:val="22"/>
                <w:lang w:val="en-GB"/>
              </w:rPr>
            </w:pPr>
          </w:p>
        </w:tc>
        <w:tc>
          <w:tcPr>
            <w:tcW w:w="2700" w:type="dxa"/>
            <w:tcBorders>
              <w:left w:val="single" w:sz="4" w:space="0" w:color="auto"/>
              <w:right w:val="nil"/>
            </w:tcBorders>
            <w:shd w:val="clear" w:color="auto" w:fill="FFFFFF"/>
          </w:tcPr>
          <w:p w14:paraId="383F2754" w14:textId="77777777" w:rsidR="003B75BD" w:rsidRPr="000870C1" w:rsidRDefault="003B75BD" w:rsidP="003C734C">
            <w:pPr>
              <w:rPr>
                <w:rFonts w:ascii="Calibri" w:eastAsia="Tw Cen MT" w:hAnsi="Calibri"/>
                <w:sz w:val="22"/>
                <w:szCs w:val="22"/>
                <w:lang w:val="en-GB"/>
              </w:rPr>
            </w:pPr>
          </w:p>
        </w:tc>
        <w:tc>
          <w:tcPr>
            <w:tcW w:w="1497" w:type="dxa"/>
            <w:tcBorders>
              <w:left w:val="single" w:sz="4" w:space="0" w:color="auto"/>
            </w:tcBorders>
            <w:shd w:val="clear" w:color="auto" w:fill="FFFFFF"/>
          </w:tcPr>
          <w:p w14:paraId="69D481F4" w14:textId="77777777" w:rsidR="003B75BD" w:rsidRPr="000870C1" w:rsidRDefault="003B75BD" w:rsidP="003C734C">
            <w:pPr>
              <w:rPr>
                <w:rFonts w:ascii="Calibri" w:eastAsia="Tw Cen MT" w:hAnsi="Calibri"/>
                <w:sz w:val="22"/>
                <w:szCs w:val="22"/>
                <w:lang w:val="en-GB"/>
              </w:rPr>
            </w:pPr>
          </w:p>
        </w:tc>
      </w:tr>
      <w:tr w:rsidR="003B75BD" w:rsidRPr="000870C1" w14:paraId="7F12E3CE" w14:textId="77777777" w:rsidTr="00D31917">
        <w:tc>
          <w:tcPr>
            <w:tcW w:w="1802" w:type="dxa"/>
            <w:tcBorders>
              <w:bottom w:val="single" w:sz="8" w:space="0" w:color="7BA0CD"/>
              <w:right w:val="single" w:sz="4" w:space="0" w:color="auto"/>
            </w:tcBorders>
            <w:shd w:val="clear" w:color="auto" w:fill="FFFFFF"/>
          </w:tcPr>
          <w:p w14:paraId="0D1B7D64" w14:textId="77777777" w:rsidR="003B75BD" w:rsidRPr="000870C1" w:rsidRDefault="003B75BD" w:rsidP="003C734C">
            <w:pPr>
              <w:rPr>
                <w:rFonts w:ascii="Calibri" w:eastAsia="Tw Cen MT" w:hAnsi="Calibri"/>
                <w:b/>
                <w:bCs/>
                <w:sz w:val="22"/>
                <w:szCs w:val="22"/>
                <w:lang w:val="en-GB"/>
              </w:rPr>
            </w:pPr>
            <w:r w:rsidRPr="000870C1">
              <w:rPr>
                <w:rFonts w:ascii="Calibri" w:eastAsia="Tw Cen MT" w:hAnsi="Calibri"/>
                <w:bCs/>
                <w:sz w:val="22"/>
                <w:szCs w:val="22"/>
                <w:lang w:val="en-GB"/>
              </w:rPr>
              <w:t>Birds</w:t>
            </w:r>
          </w:p>
        </w:tc>
        <w:tc>
          <w:tcPr>
            <w:tcW w:w="2248" w:type="dxa"/>
            <w:tcBorders>
              <w:left w:val="single" w:sz="4" w:space="0" w:color="auto"/>
              <w:right w:val="single" w:sz="4" w:space="0" w:color="auto"/>
            </w:tcBorders>
            <w:shd w:val="clear" w:color="auto" w:fill="FFFFFF"/>
          </w:tcPr>
          <w:p w14:paraId="72A627A3" w14:textId="77777777" w:rsidR="003B75BD" w:rsidRPr="000870C1" w:rsidRDefault="003B75BD" w:rsidP="003C734C">
            <w:pPr>
              <w:rPr>
                <w:rFonts w:ascii="Calibri" w:eastAsia="Tw Cen MT" w:hAnsi="Calibri"/>
                <w:sz w:val="22"/>
                <w:szCs w:val="22"/>
                <w:lang w:val="en-GB"/>
              </w:rPr>
            </w:pPr>
          </w:p>
        </w:tc>
        <w:tc>
          <w:tcPr>
            <w:tcW w:w="2520" w:type="dxa"/>
            <w:tcBorders>
              <w:left w:val="single" w:sz="4" w:space="0" w:color="auto"/>
              <w:right w:val="nil"/>
            </w:tcBorders>
            <w:shd w:val="clear" w:color="auto" w:fill="FFFFFF"/>
          </w:tcPr>
          <w:p w14:paraId="6B4B8EE6" w14:textId="77777777" w:rsidR="003B75BD" w:rsidRPr="000870C1" w:rsidRDefault="003B75BD" w:rsidP="003C734C">
            <w:pPr>
              <w:rPr>
                <w:rFonts w:ascii="Calibri" w:eastAsia="Tw Cen MT" w:hAnsi="Calibri"/>
                <w:sz w:val="22"/>
                <w:szCs w:val="22"/>
                <w:lang w:val="en-GB"/>
              </w:rPr>
            </w:pPr>
          </w:p>
        </w:tc>
        <w:tc>
          <w:tcPr>
            <w:tcW w:w="2700" w:type="dxa"/>
            <w:tcBorders>
              <w:left w:val="single" w:sz="4" w:space="0" w:color="auto"/>
              <w:right w:val="nil"/>
            </w:tcBorders>
            <w:shd w:val="clear" w:color="auto" w:fill="FFFFFF"/>
          </w:tcPr>
          <w:p w14:paraId="4CB602F8" w14:textId="77777777" w:rsidR="003B75BD" w:rsidRPr="000870C1" w:rsidRDefault="003B75BD" w:rsidP="003C734C">
            <w:pPr>
              <w:rPr>
                <w:rFonts w:ascii="Calibri" w:eastAsia="Tw Cen MT" w:hAnsi="Calibri"/>
                <w:sz w:val="22"/>
                <w:szCs w:val="22"/>
                <w:lang w:val="en-GB"/>
              </w:rPr>
            </w:pPr>
          </w:p>
        </w:tc>
        <w:tc>
          <w:tcPr>
            <w:tcW w:w="1497" w:type="dxa"/>
            <w:tcBorders>
              <w:left w:val="single" w:sz="4" w:space="0" w:color="auto"/>
            </w:tcBorders>
            <w:shd w:val="clear" w:color="auto" w:fill="FFFFFF"/>
          </w:tcPr>
          <w:p w14:paraId="7D9CAFD8" w14:textId="77777777" w:rsidR="003B75BD" w:rsidRPr="000870C1" w:rsidRDefault="003B75BD" w:rsidP="003C734C">
            <w:pPr>
              <w:rPr>
                <w:rFonts w:ascii="Calibri" w:eastAsia="Tw Cen MT" w:hAnsi="Calibri"/>
                <w:sz w:val="22"/>
                <w:szCs w:val="22"/>
                <w:lang w:val="en-GB"/>
              </w:rPr>
            </w:pPr>
          </w:p>
        </w:tc>
      </w:tr>
      <w:tr w:rsidR="003B75BD" w:rsidRPr="000870C1" w14:paraId="3CD2E2A6" w14:textId="77777777" w:rsidTr="00D31917">
        <w:tc>
          <w:tcPr>
            <w:tcW w:w="1802" w:type="dxa"/>
            <w:tcBorders>
              <w:bottom w:val="single" w:sz="8" w:space="0" w:color="7BA0CD"/>
              <w:right w:val="single" w:sz="4" w:space="0" w:color="auto"/>
            </w:tcBorders>
            <w:shd w:val="clear" w:color="auto" w:fill="FFFFFF"/>
          </w:tcPr>
          <w:p w14:paraId="12BA5D3C" w14:textId="77777777" w:rsidR="003B75BD" w:rsidRPr="000870C1" w:rsidRDefault="003B75BD" w:rsidP="003C734C">
            <w:pPr>
              <w:rPr>
                <w:rFonts w:ascii="Calibri" w:eastAsia="Tw Cen MT" w:hAnsi="Calibri"/>
                <w:b/>
                <w:bCs/>
                <w:sz w:val="22"/>
                <w:szCs w:val="22"/>
                <w:lang w:val="en-GB"/>
              </w:rPr>
            </w:pPr>
            <w:r w:rsidRPr="000870C1">
              <w:rPr>
                <w:rFonts w:ascii="Calibri" w:eastAsia="Tw Cen MT" w:hAnsi="Calibri"/>
                <w:bCs/>
                <w:sz w:val="22"/>
                <w:szCs w:val="22"/>
                <w:lang w:val="en-GB"/>
              </w:rPr>
              <w:t>Marine uses / users</w:t>
            </w:r>
          </w:p>
        </w:tc>
        <w:tc>
          <w:tcPr>
            <w:tcW w:w="2248" w:type="dxa"/>
            <w:tcBorders>
              <w:left w:val="single" w:sz="4" w:space="0" w:color="auto"/>
              <w:right w:val="single" w:sz="4" w:space="0" w:color="auto"/>
            </w:tcBorders>
            <w:shd w:val="clear" w:color="auto" w:fill="FFFFFF"/>
          </w:tcPr>
          <w:p w14:paraId="129782F8" w14:textId="77777777" w:rsidR="003B75BD" w:rsidRPr="000870C1" w:rsidRDefault="003B75BD" w:rsidP="003C734C">
            <w:pPr>
              <w:rPr>
                <w:rFonts w:ascii="Calibri" w:eastAsia="Tw Cen MT" w:hAnsi="Calibri"/>
                <w:sz w:val="22"/>
                <w:szCs w:val="22"/>
                <w:lang w:val="en-GB"/>
              </w:rPr>
            </w:pPr>
          </w:p>
        </w:tc>
        <w:tc>
          <w:tcPr>
            <w:tcW w:w="2520" w:type="dxa"/>
            <w:tcBorders>
              <w:left w:val="single" w:sz="4" w:space="0" w:color="auto"/>
              <w:right w:val="nil"/>
            </w:tcBorders>
            <w:shd w:val="clear" w:color="auto" w:fill="FFFFFF"/>
          </w:tcPr>
          <w:p w14:paraId="59881219" w14:textId="77777777" w:rsidR="003B75BD" w:rsidRPr="000870C1" w:rsidRDefault="003B75BD" w:rsidP="003C734C">
            <w:pPr>
              <w:rPr>
                <w:rFonts w:ascii="Calibri" w:eastAsia="Tw Cen MT" w:hAnsi="Calibri"/>
                <w:sz w:val="22"/>
                <w:szCs w:val="22"/>
                <w:lang w:val="en-GB"/>
              </w:rPr>
            </w:pPr>
          </w:p>
        </w:tc>
        <w:tc>
          <w:tcPr>
            <w:tcW w:w="2700" w:type="dxa"/>
            <w:tcBorders>
              <w:left w:val="single" w:sz="4" w:space="0" w:color="auto"/>
              <w:right w:val="nil"/>
            </w:tcBorders>
            <w:shd w:val="clear" w:color="auto" w:fill="FFFFFF"/>
          </w:tcPr>
          <w:p w14:paraId="542B3727" w14:textId="77777777" w:rsidR="003B75BD" w:rsidRPr="000870C1" w:rsidRDefault="003B75BD" w:rsidP="003C734C">
            <w:pPr>
              <w:rPr>
                <w:rFonts w:ascii="Calibri" w:eastAsia="Tw Cen MT" w:hAnsi="Calibri"/>
                <w:sz w:val="22"/>
                <w:szCs w:val="22"/>
                <w:lang w:val="en-GB"/>
              </w:rPr>
            </w:pPr>
          </w:p>
        </w:tc>
        <w:tc>
          <w:tcPr>
            <w:tcW w:w="1497" w:type="dxa"/>
            <w:tcBorders>
              <w:left w:val="single" w:sz="4" w:space="0" w:color="auto"/>
            </w:tcBorders>
            <w:shd w:val="clear" w:color="auto" w:fill="FFFFFF"/>
          </w:tcPr>
          <w:p w14:paraId="18EFA67E" w14:textId="77777777" w:rsidR="003B75BD" w:rsidRPr="000870C1" w:rsidRDefault="003B75BD" w:rsidP="003C734C">
            <w:pPr>
              <w:rPr>
                <w:rFonts w:ascii="Calibri" w:eastAsia="Tw Cen MT" w:hAnsi="Calibri"/>
                <w:sz w:val="22"/>
                <w:szCs w:val="22"/>
                <w:lang w:val="en-GB"/>
              </w:rPr>
            </w:pPr>
          </w:p>
        </w:tc>
      </w:tr>
      <w:tr w:rsidR="003B75BD" w:rsidRPr="000870C1" w14:paraId="4BE6065B" w14:textId="77777777" w:rsidTr="00D31917">
        <w:tc>
          <w:tcPr>
            <w:tcW w:w="1802" w:type="dxa"/>
            <w:tcBorders>
              <w:bottom w:val="single" w:sz="8" w:space="0" w:color="7BA0CD"/>
              <w:right w:val="single" w:sz="4" w:space="0" w:color="auto"/>
            </w:tcBorders>
            <w:shd w:val="clear" w:color="auto" w:fill="FFFFFF"/>
          </w:tcPr>
          <w:p w14:paraId="014DE0F6" w14:textId="77777777" w:rsidR="003B75BD" w:rsidRPr="000870C1" w:rsidRDefault="003B75BD" w:rsidP="003C734C">
            <w:pPr>
              <w:rPr>
                <w:rFonts w:ascii="Calibri" w:eastAsia="Tw Cen MT" w:hAnsi="Calibri"/>
                <w:b/>
                <w:bCs/>
                <w:sz w:val="22"/>
                <w:szCs w:val="22"/>
                <w:lang w:val="en-GB"/>
              </w:rPr>
            </w:pPr>
            <w:r w:rsidRPr="000870C1">
              <w:rPr>
                <w:rFonts w:ascii="Calibri" w:eastAsia="Tw Cen MT" w:hAnsi="Calibri"/>
                <w:bCs/>
                <w:sz w:val="22"/>
                <w:szCs w:val="22"/>
                <w:lang w:val="en-GB"/>
              </w:rPr>
              <w:t>Other* (can be named)</w:t>
            </w:r>
          </w:p>
        </w:tc>
        <w:tc>
          <w:tcPr>
            <w:tcW w:w="2248" w:type="dxa"/>
            <w:tcBorders>
              <w:left w:val="single" w:sz="4" w:space="0" w:color="auto"/>
              <w:right w:val="single" w:sz="4" w:space="0" w:color="auto"/>
            </w:tcBorders>
            <w:shd w:val="clear" w:color="auto" w:fill="FFFFFF"/>
          </w:tcPr>
          <w:p w14:paraId="23BBEB00" w14:textId="77777777" w:rsidR="003B75BD" w:rsidRPr="000870C1" w:rsidRDefault="003B75BD" w:rsidP="003C734C">
            <w:pPr>
              <w:rPr>
                <w:rFonts w:ascii="Calibri" w:eastAsia="Tw Cen MT" w:hAnsi="Calibri"/>
                <w:sz w:val="22"/>
                <w:szCs w:val="22"/>
                <w:lang w:val="en-GB"/>
              </w:rPr>
            </w:pPr>
          </w:p>
        </w:tc>
        <w:tc>
          <w:tcPr>
            <w:tcW w:w="2520" w:type="dxa"/>
            <w:tcBorders>
              <w:left w:val="single" w:sz="4" w:space="0" w:color="auto"/>
              <w:right w:val="nil"/>
            </w:tcBorders>
            <w:shd w:val="clear" w:color="auto" w:fill="FFFFFF"/>
          </w:tcPr>
          <w:p w14:paraId="7B332A3A" w14:textId="77777777" w:rsidR="003B75BD" w:rsidRPr="000870C1" w:rsidRDefault="003B75BD" w:rsidP="003C734C">
            <w:pPr>
              <w:rPr>
                <w:rFonts w:ascii="Calibri" w:eastAsia="Tw Cen MT" w:hAnsi="Calibri"/>
                <w:sz w:val="22"/>
                <w:szCs w:val="22"/>
                <w:lang w:val="en-GB"/>
              </w:rPr>
            </w:pPr>
          </w:p>
        </w:tc>
        <w:tc>
          <w:tcPr>
            <w:tcW w:w="2700" w:type="dxa"/>
            <w:tcBorders>
              <w:left w:val="single" w:sz="4" w:space="0" w:color="auto"/>
              <w:right w:val="nil"/>
            </w:tcBorders>
            <w:shd w:val="clear" w:color="auto" w:fill="FFFFFF"/>
          </w:tcPr>
          <w:p w14:paraId="74E7E67F" w14:textId="77777777" w:rsidR="003B75BD" w:rsidRPr="000870C1" w:rsidRDefault="003B75BD" w:rsidP="003C734C">
            <w:pPr>
              <w:rPr>
                <w:rFonts w:ascii="Calibri" w:eastAsia="Tw Cen MT" w:hAnsi="Calibri"/>
                <w:sz w:val="22"/>
                <w:szCs w:val="22"/>
                <w:lang w:val="en-GB"/>
              </w:rPr>
            </w:pPr>
          </w:p>
        </w:tc>
        <w:tc>
          <w:tcPr>
            <w:tcW w:w="1497" w:type="dxa"/>
            <w:tcBorders>
              <w:left w:val="single" w:sz="4" w:space="0" w:color="auto"/>
            </w:tcBorders>
            <w:shd w:val="clear" w:color="auto" w:fill="FFFFFF"/>
          </w:tcPr>
          <w:p w14:paraId="7F827C43" w14:textId="77777777" w:rsidR="003B75BD" w:rsidRPr="000870C1" w:rsidRDefault="003B75BD" w:rsidP="003C734C">
            <w:pPr>
              <w:rPr>
                <w:rFonts w:ascii="Calibri" w:eastAsia="Tw Cen MT" w:hAnsi="Calibri"/>
                <w:sz w:val="22"/>
                <w:szCs w:val="22"/>
                <w:lang w:val="en-GB"/>
              </w:rPr>
            </w:pPr>
          </w:p>
        </w:tc>
      </w:tr>
      <w:tr w:rsidR="00895D33" w:rsidRPr="000870C1" w14:paraId="51BC0268" w14:textId="77777777" w:rsidTr="00D31917">
        <w:tc>
          <w:tcPr>
            <w:tcW w:w="1802" w:type="dxa"/>
            <w:tcBorders>
              <w:bottom w:val="single" w:sz="8" w:space="0" w:color="7BA0CD"/>
              <w:right w:val="single" w:sz="4" w:space="0" w:color="auto"/>
            </w:tcBorders>
            <w:shd w:val="clear" w:color="auto" w:fill="FFFFFF"/>
            <w:vAlign w:val="center"/>
          </w:tcPr>
          <w:p w14:paraId="528EC02D" w14:textId="77777777" w:rsidR="00895D33" w:rsidRPr="000870C1" w:rsidRDefault="00895D33" w:rsidP="00895D33">
            <w:pPr>
              <w:rPr>
                <w:rFonts w:ascii="Calibri" w:hAnsi="Calibri" w:cs="Calibri"/>
                <w:b/>
                <w:bCs/>
                <w:sz w:val="22"/>
                <w:szCs w:val="22"/>
                <w:lang w:val="en-GB"/>
              </w:rPr>
            </w:pPr>
            <w:r w:rsidRPr="000870C1">
              <w:rPr>
                <w:rFonts w:ascii="Calibri" w:hAnsi="Calibri" w:cs="Calibri"/>
                <w:b/>
                <w:bCs/>
                <w:sz w:val="22"/>
                <w:szCs w:val="22"/>
                <w:lang w:val="en-GB"/>
              </w:rPr>
              <w:t>Reports or Papers</w:t>
            </w:r>
          </w:p>
        </w:tc>
        <w:tc>
          <w:tcPr>
            <w:tcW w:w="8965" w:type="dxa"/>
            <w:gridSpan w:val="4"/>
            <w:tcBorders>
              <w:left w:val="single" w:sz="4" w:space="0" w:color="auto"/>
            </w:tcBorders>
            <w:shd w:val="clear" w:color="auto" w:fill="FFFFFF"/>
          </w:tcPr>
          <w:p w14:paraId="496F667F" w14:textId="77777777" w:rsidR="00895D33" w:rsidRPr="000870C1" w:rsidRDefault="00895D33" w:rsidP="00D31917">
            <w:pPr>
              <w:rPr>
                <w:rFonts w:ascii="Calibri" w:eastAsia="Tw Cen MT" w:hAnsi="Calibri"/>
                <w:sz w:val="22"/>
                <w:szCs w:val="22"/>
                <w:lang w:val="en-GB"/>
              </w:rPr>
            </w:pPr>
            <w:r w:rsidRPr="00895D33">
              <w:rPr>
                <w:rFonts w:ascii="Calibri" w:eastAsia="Tw Cen MT" w:hAnsi="Calibri"/>
                <w:bCs/>
                <w:sz w:val="22"/>
                <w:szCs w:val="22"/>
                <w:lang w:val="en-GB"/>
              </w:rPr>
              <w:t xml:space="preserve">(Key papers on the areas </w:t>
            </w:r>
            <w:r>
              <w:rPr>
                <w:rFonts w:ascii="Calibri" w:eastAsia="Tw Cen MT" w:hAnsi="Calibri"/>
                <w:bCs/>
                <w:sz w:val="22"/>
                <w:szCs w:val="22"/>
                <w:lang w:val="en-GB"/>
              </w:rPr>
              <w:t xml:space="preserve">addressed should be listed here; </w:t>
            </w:r>
            <w:r w:rsidRPr="00895D33">
              <w:rPr>
                <w:rFonts w:ascii="Calibri" w:eastAsia="Tw Cen MT" w:hAnsi="Calibri"/>
                <w:bCs/>
                <w:sz w:val="22"/>
                <w:szCs w:val="22"/>
                <w:lang w:val="en-GB"/>
              </w:rPr>
              <w:t>when possible the files themselves can be made availa</w:t>
            </w:r>
            <w:r>
              <w:rPr>
                <w:rFonts w:ascii="Calibri" w:eastAsia="Tw Cen MT" w:hAnsi="Calibri"/>
                <w:bCs/>
                <w:sz w:val="22"/>
                <w:szCs w:val="22"/>
                <w:lang w:val="en-GB"/>
              </w:rPr>
              <w:t xml:space="preserve">ble in downloadable PDF format, </w:t>
            </w:r>
            <w:r w:rsidRPr="00895D33">
              <w:rPr>
                <w:rFonts w:ascii="Calibri" w:eastAsia="Tw Cen MT" w:hAnsi="Calibri"/>
                <w:bCs/>
                <w:sz w:val="22"/>
                <w:szCs w:val="22"/>
                <w:lang w:val="en-GB"/>
              </w:rPr>
              <w:t>alternatively links to the files or project websit</w:t>
            </w:r>
            <w:r w:rsidR="00D31917">
              <w:rPr>
                <w:rFonts w:ascii="Calibri" w:eastAsia="Tw Cen MT" w:hAnsi="Calibri"/>
                <w:bCs/>
                <w:sz w:val="22"/>
                <w:szCs w:val="22"/>
                <w:lang w:val="en-GB"/>
              </w:rPr>
              <w:t>e can be provided when available</w:t>
            </w:r>
            <w:r w:rsidRPr="00895D33">
              <w:rPr>
                <w:rFonts w:ascii="Calibri" w:eastAsia="Tw Cen MT" w:hAnsi="Calibri"/>
                <w:bCs/>
                <w:sz w:val="22"/>
                <w:szCs w:val="22"/>
                <w:lang w:val="en-GB"/>
              </w:rPr>
              <w:t>)</w:t>
            </w:r>
          </w:p>
        </w:tc>
      </w:tr>
      <w:tr w:rsidR="00895D33" w:rsidRPr="000870C1" w14:paraId="70B74D5C" w14:textId="77777777" w:rsidTr="00D31917">
        <w:tc>
          <w:tcPr>
            <w:tcW w:w="1802" w:type="dxa"/>
            <w:tcBorders>
              <w:bottom w:val="single" w:sz="8" w:space="0" w:color="7BA0CD"/>
              <w:right w:val="single" w:sz="4" w:space="0" w:color="auto"/>
            </w:tcBorders>
            <w:shd w:val="clear" w:color="auto" w:fill="FFFFFF"/>
            <w:vAlign w:val="center"/>
          </w:tcPr>
          <w:p w14:paraId="34B53BAE" w14:textId="77777777" w:rsidR="00895D33" w:rsidRPr="000870C1" w:rsidRDefault="00895D33" w:rsidP="00895D33">
            <w:pPr>
              <w:rPr>
                <w:rFonts w:ascii="Calibri" w:hAnsi="Calibri" w:cs="Calibri"/>
                <w:b/>
                <w:bCs/>
                <w:sz w:val="22"/>
                <w:szCs w:val="22"/>
                <w:lang w:val="en-GB"/>
              </w:rPr>
            </w:pPr>
            <w:r w:rsidRPr="000870C1">
              <w:rPr>
                <w:rFonts w:ascii="Calibri" w:hAnsi="Calibri" w:cs="Calibri"/>
                <w:b/>
                <w:bCs/>
                <w:sz w:val="22"/>
                <w:szCs w:val="22"/>
                <w:lang w:val="en-GB"/>
              </w:rPr>
              <w:t>Research Projects</w:t>
            </w:r>
          </w:p>
        </w:tc>
        <w:tc>
          <w:tcPr>
            <w:tcW w:w="8965" w:type="dxa"/>
            <w:gridSpan w:val="4"/>
            <w:tcBorders>
              <w:left w:val="single" w:sz="4" w:space="0" w:color="auto"/>
            </w:tcBorders>
            <w:shd w:val="clear" w:color="auto" w:fill="FFFFFF"/>
          </w:tcPr>
          <w:p w14:paraId="27BF4B45" w14:textId="77777777" w:rsidR="00895D33" w:rsidRPr="000870C1" w:rsidRDefault="00895D33" w:rsidP="003C734C">
            <w:pPr>
              <w:rPr>
                <w:rFonts w:ascii="Calibri" w:eastAsia="Tw Cen MT" w:hAnsi="Calibri"/>
                <w:sz w:val="22"/>
                <w:szCs w:val="22"/>
                <w:lang w:val="en-GB"/>
              </w:rPr>
            </w:pPr>
            <w:r w:rsidRPr="00895D33">
              <w:rPr>
                <w:rFonts w:ascii="Calibri" w:eastAsia="Tw Cen MT" w:hAnsi="Calibri"/>
                <w:bCs/>
                <w:sz w:val="22"/>
                <w:szCs w:val="22"/>
                <w:lang w:val="en-GB"/>
              </w:rPr>
              <w:t>(past or on-going environmental research projects at the site)</w:t>
            </w:r>
          </w:p>
        </w:tc>
      </w:tr>
    </w:tbl>
    <w:p w14:paraId="431FC493" w14:textId="77777777" w:rsidR="00895D33" w:rsidRDefault="00895D33" w:rsidP="003B75BD">
      <w:pPr>
        <w:rPr>
          <w:rFonts w:ascii="Calibri" w:hAnsi="Calibri"/>
          <w:lang w:val="en-GB"/>
        </w:rPr>
      </w:pPr>
    </w:p>
    <w:p w14:paraId="34C50283" w14:textId="77777777" w:rsidR="00930CB5" w:rsidRPr="000870C1" w:rsidRDefault="00930CB5" w:rsidP="003B75BD">
      <w:pPr>
        <w:rPr>
          <w:rFonts w:ascii="Calibri" w:hAnsi="Calibri"/>
          <w:lang w:val="en-GB"/>
        </w:rPr>
      </w:pPr>
    </w:p>
    <w:tbl>
      <w:tblPr>
        <w:tblW w:w="10767" w:type="dxa"/>
        <w:tblInd w:w="-432" w:type="dxa"/>
        <w:tblBorders>
          <w:top w:val="single" w:sz="8" w:space="0" w:color="AEC8DD"/>
          <w:left w:val="single" w:sz="8" w:space="0" w:color="AEC8DD"/>
          <w:bottom w:val="single" w:sz="8" w:space="0" w:color="AEC8DD"/>
          <w:right w:val="single" w:sz="8" w:space="0" w:color="AEC8DD"/>
          <w:insideH w:val="single" w:sz="8" w:space="0" w:color="AEC8DD"/>
        </w:tblBorders>
        <w:tblLook w:val="04A0" w:firstRow="1" w:lastRow="0" w:firstColumn="1" w:lastColumn="0" w:noHBand="0" w:noVBand="1"/>
      </w:tblPr>
      <w:tblGrid>
        <w:gridCol w:w="1797"/>
        <w:gridCol w:w="2268"/>
        <w:gridCol w:w="2505"/>
        <w:gridCol w:w="2700"/>
        <w:gridCol w:w="1497"/>
      </w:tblGrid>
      <w:tr w:rsidR="00D4703D" w:rsidRPr="000870C1" w14:paraId="23BF97E4" w14:textId="77777777" w:rsidTr="00D31917">
        <w:tc>
          <w:tcPr>
            <w:tcW w:w="10767" w:type="dxa"/>
            <w:gridSpan w:val="5"/>
            <w:tcBorders>
              <w:top w:val="single" w:sz="8" w:space="0" w:color="AEC8DD"/>
              <w:left w:val="single" w:sz="8" w:space="0" w:color="AEC8DD"/>
              <w:bottom w:val="single" w:sz="8" w:space="0" w:color="AEC8DD"/>
              <w:right w:val="single" w:sz="8" w:space="0" w:color="AEC8DD"/>
            </w:tcBorders>
            <w:shd w:val="clear" w:color="auto" w:fill="365F91"/>
          </w:tcPr>
          <w:p w14:paraId="04FE1D88" w14:textId="77777777" w:rsidR="00D4703D" w:rsidRPr="000870C1" w:rsidRDefault="00A06111" w:rsidP="003C734C">
            <w:pPr>
              <w:spacing w:before="60" w:after="60"/>
              <w:rPr>
                <w:rFonts w:ascii="Calibri" w:eastAsia="Tw Cen MT" w:hAnsi="Calibri"/>
                <w:b/>
                <w:bCs/>
                <w:color w:val="FFFFFF"/>
                <w:sz w:val="22"/>
                <w:szCs w:val="22"/>
                <w:lang w:val="en-GB"/>
              </w:rPr>
            </w:pPr>
            <w:r>
              <w:rPr>
                <w:rFonts w:ascii="Calibri" w:eastAsia="Tw Cen MT" w:hAnsi="Calibri"/>
                <w:b/>
                <w:bCs/>
                <w:color w:val="FFFFFF"/>
                <w:sz w:val="22"/>
                <w:szCs w:val="22"/>
                <w:lang w:val="en-GB"/>
              </w:rPr>
              <w:t>Post-Installation Monitoring</w:t>
            </w:r>
            <w:r w:rsidR="00D4703D" w:rsidRPr="000870C1">
              <w:rPr>
                <w:rFonts w:ascii="Calibri" w:eastAsia="Tw Cen MT" w:hAnsi="Calibri"/>
                <w:b/>
                <w:bCs/>
                <w:color w:val="FFFFFF"/>
                <w:sz w:val="22"/>
                <w:szCs w:val="22"/>
                <w:lang w:val="en-GB"/>
              </w:rPr>
              <w:t xml:space="preserve">: </w:t>
            </w:r>
          </w:p>
        </w:tc>
      </w:tr>
      <w:tr w:rsidR="003B75BD" w:rsidRPr="000870C1" w14:paraId="6DB0D0CA" w14:textId="77777777" w:rsidTr="00D31917">
        <w:tc>
          <w:tcPr>
            <w:tcW w:w="1797" w:type="dxa"/>
            <w:tcBorders>
              <w:bottom w:val="single" w:sz="8" w:space="0" w:color="7BA0CD"/>
            </w:tcBorders>
            <w:shd w:val="clear" w:color="auto" w:fill="auto"/>
          </w:tcPr>
          <w:p w14:paraId="0832C320" w14:textId="77777777" w:rsidR="003B75BD" w:rsidRPr="000870C1" w:rsidRDefault="003B75BD" w:rsidP="003C734C">
            <w:pPr>
              <w:rPr>
                <w:rFonts w:ascii="Calibri" w:eastAsia="Tw Cen MT" w:hAnsi="Calibri"/>
                <w:b/>
                <w:bCs/>
                <w:sz w:val="22"/>
                <w:szCs w:val="22"/>
                <w:lang w:val="en-GB"/>
              </w:rPr>
            </w:pPr>
            <w:r w:rsidRPr="000870C1">
              <w:rPr>
                <w:rFonts w:ascii="Calibri" w:eastAsia="Tw Cen MT" w:hAnsi="Calibri"/>
                <w:b/>
                <w:bCs/>
                <w:sz w:val="22"/>
                <w:szCs w:val="22"/>
                <w:lang w:val="en-GB"/>
              </w:rPr>
              <w:t>General description</w:t>
            </w:r>
          </w:p>
        </w:tc>
        <w:tc>
          <w:tcPr>
            <w:tcW w:w="8970" w:type="dxa"/>
            <w:gridSpan w:val="4"/>
            <w:tcBorders>
              <w:bottom w:val="single" w:sz="8" w:space="0" w:color="7BA0CD"/>
            </w:tcBorders>
            <w:shd w:val="clear" w:color="auto" w:fill="auto"/>
          </w:tcPr>
          <w:p w14:paraId="1E744612" w14:textId="77777777" w:rsidR="003B75BD" w:rsidRPr="000870C1" w:rsidRDefault="003B75BD" w:rsidP="003C734C">
            <w:pPr>
              <w:rPr>
                <w:rFonts w:ascii="Calibri" w:eastAsia="Tw Cen MT" w:hAnsi="Calibri"/>
                <w:sz w:val="22"/>
                <w:szCs w:val="22"/>
                <w:lang w:val="en-GB"/>
              </w:rPr>
            </w:pPr>
          </w:p>
        </w:tc>
      </w:tr>
      <w:tr w:rsidR="003B75BD" w:rsidRPr="000870C1" w14:paraId="4115213B" w14:textId="77777777" w:rsidTr="00D31917">
        <w:tc>
          <w:tcPr>
            <w:tcW w:w="1797" w:type="dxa"/>
            <w:tcBorders>
              <w:right w:val="single" w:sz="4" w:space="0" w:color="auto"/>
            </w:tcBorders>
            <w:shd w:val="clear" w:color="auto" w:fill="auto"/>
          </w:tcPr>
          <w:p w14:paraId="3346D4B0" w14:textId="77777777" w:rsidR="003B75BD" w:rsidRPr="000870C1" w:rsidRDefault="003B75BD" w:rsidP="003C734C">
            <w:pPr>
              <w:rPr>
                <w:rFonts w:ascii="Calibri" w:eastAsia="Tw Cen MT" w:hAnsi="Calibri"/>
                <w:b/>
                <w:bCs/>
                <w:sz w:val="22"/>
                <w:szCs w:val="22"/>
                <w:lang w:val="en-GB"/>
              </w:rPr>
            </w:pPr>
            <w:r w:rsidRPr="000870C1">
              <w:rPr>
                <w:rFonts w:ascii="Calibri" w:eastAsia="Tw Cen MT" w:hAnsi="Calibri"/>
                <w:b/>
                <w:bCs/>
                <w:sz w:val="22"/>
                <w:szCs w:val="22"/>
                <w:lang w:val="en-GB"/>
              </w:rPr>
              <w:t>Receptor</w:t>
            </w:r>
          </w:p>
        </w:tc>
        <w:tc>
          <w:tcPr>
            <w:tcW w:w="2268" w:type="dxa"/>
            <w:tcBorders>
              <w:left w:val="single" w:sz="4" w:space="0" w:color="auto"/>
              <w:right w:val="single" w:sz="4" w:space="0" w:color="auto"/>
            </w:tcBorders>
            <w:shd w:val="clear" w:color="auto" w:fill="auto"/>
          </w:tcPr>
          <w:p w14:paraId="3F5A2ECB" w14:textId="77777777" w:rsidR="003B75BD" w:rsidRPr="000870C1" w:rsidRDefault="003B75BD" w:rsidP="003C734C">
            <w:pPr>
              <w:rPr>
                <w:rFonts w:ascii="Calibri" w:eastAsia="Tw Cen MT" w:hAnsi="Calibri"/>
                <w:b/>
                <w:sz w:val="22"/>
                <w:szCs w:val="22"/>
                <w:lang w:val="en-GB"/>
              </w:rPr>
            </w:pPr>
            <w:r w:rsidRPr="000870C1">
              <w:rPr>
                <w:rFonts w:ascii="Calibri" w:eastAsia="Tw Cen MT" w:hAnsi="Calibri"/>
                <w:b/>
                <w:sz w:val="22"/>
                <w:szCs w:val="22"/>
                <w:lang w:val="en-GB"/>
              </w:rPr>
              <w:t>Monitoring program description including question and/or objective</w:t>
            </w:r>
            <w:r w:rsidRPr="000870C1">
              <w:rPr>
                <w:rFonts w:ascii="Calibri" w:eastAsia="Tw Cen MT" w:hAnsi="Calibri"/>
                <w:sz w:val="22"/>
                <w:szCs w:val="22"/>
                <w:lang w:val="en-GB"/>
              </w:rPr>
              <w:t xml:space="preserve"> (several can be listed per receptor) </w:t>
            </w:r>
          </w:p>
        </w:tc>
        <w:tc>
          <w:tcPr>
            <w:tcW w:w="2505" w:type="dxa"/>
            <w:tcBorders>
              <w:left w:val="single" w:sz="4" w:space="0" w:color="auto"/>
              <w:right w:val="nil"/>
            </w:tcBorders>
            <w:shd w:val="clear" w:color="auto" w:fill="auto"/>
          </w:tcPr>
          <w:p w14:paraId="01C1E6D6" w14:textId="77777777" w:rsidR="003B75BD" w:rsidRPr="000870C1" w:rsidRDefault="003B75BD" w:rsidP="003C734C">
            <w:pPr>
              <w:rPr>
                <w:rFonts w:ascii="Calibri" w:eastAsia="Tw Cen MT" w:hAnsi="Calibri"/>
                <w:b/>
                <w:sz w:val="22"/>
                <w:szCs w:val="22"/>
                <w:lang w:val="en-GB"/>
              </w:rPr>
            </w:pPr>
            <w:r w:rsidRPr="000870C1">
              <w:rPr>
                <w:rFonts w:ascii="Calibri" w:eastAsia="Tw Cen MT" w:hAnsi="Calibri"/>
                <w:b/>
                <w:sz w:val="22"/>
                <w:szCs w:val="22"/>
                <w:lang w:val="en-GB"/>
              </w:rPr>
              <w:t>Design and methods</w:t>
            </w:r>
          </w:p>
        </w:tc>
        <w:tc>
          <w:tcPr>
            <w:tcW w:w="2700" w:type="dxa"/>
            <w:tcBorders>
              <w:left w:val="single" w:sz="4" w:space="0" w:color="auto"/>
              <w:right w:val="nil"/>
            </w:tcBorders>
            <w:shd w:val="clear" w:color="auto" w:fill="auto"/>
          </w:tcPr>
          <w:p w14:paraId="06C13EFE" w14:textId="77777777" w:rsidR="003B75BD" w:rsidRPr="000870C1" w:rsidRDefault="003B75BD" w:rsidP="003C734C">
            <w:pPr>
              <w:rPr>
                <w:rFonts w:ascii="Calibri" w:eastAsia="Tw Cen MT" w:hAnsi="Calibri"/>
                <w:b/>
                <w:sz w:val="22"/>
                <w:szCs w:val="22"/>
                <w:lang w:val="en-GB"/>
              </w:rPr>
            </w:pPr>
            <w:r w:rsidRPr="000870C1">
              <w:rPr>
                <w:rFonts w:ascii="Calibri" w:eastAsia="Tw Cen MT" w:hAnsi="Calibri"/>
                <w:b/>
                <w:sz w:val="22"/>
                <w:szCs w:val="22"/>
                <w:lang w:val="en-GB"/>
              </w:rPr>
              <w:t>Results</w:t>
            </w:r>
          </w:p>
        </w:tc>
        <w:tc>
          <w:tcPr>
            <w:tcW w:w="1497" w:type="dxa"/>
            <w:tcBorders>
              <w:left w:val="single" w:sz="4" w:space="0" w:color="auto"/>
            </w:tcBorders>
            <w:shd w:val="clear" w:color="auto" w:fill="auto"/>
          </w:tcPr>
          <w:p w14:paraId="3E9A3FF0" w14:textId="77777777" w:rsidR="003B75BD" w:rsidRPr="000870C1" w:rsidRDefault="003B75BD" w:rsidP="003C734C">
            <w:pPr>
              <w:rPr>
                <w:rFonts w:ascii="Calibri" w:eastAsia="Tw Cen MT" w:hAnsi="Calibri"/>
                <w:b/>
                <w:sz w:val="22"/>
                <w:szCs w:val="22"/>
                <w:lang w:val="en-GB"/>
              </w:rPr>
            </w:pPr>
            <w:r w:rsidRPr="000870C1">
              <w:rPr>
                <w:rFonts w:ascii="Calibri" w:eastAsia="Tw Cen MT" w:hAnsi="Calibri"/>
                <w:b/>
                <w:sz w:val="22"/>
                <w:szCs w:val="22"/>
                <w:lang w:val="en-GB"/>
              </w:rPr>
              <w:t>Status</w:t>
            </w:r>
          </w:p>
          <w:p w14:paraId="3E93A45C" w14:textId="77777777" w:rsidR="003B75BD" w:rsidRPr="000870C1" w:rsidRDefault="003B75BD" w:rsidP="003C734C">
            <w:pPr>
              <w:rPr>
                <w:rFonts w:ascii="Calibri" w:eastAsia="Tw Cen MT" w:hAnsi="Calibri"/>
                <w:b/>
                <w:sz w:val="22"/>
                <w:szCs w:val="22"/>
                <w:lang w:val="en-GB"/>
              </w:rPr>
            </w:pPr>
            <w:r w:rsidRPr="000870C1">
              <w:rPr>
                <w:rFonts w:ascii="Calibri" w:eastAsia="Tw Cen MT" w:hAnsi="Calibri"/>
                <w:sz w:val="22"/>
                <w:szCs w:val="22"/>
                <w:lang w:val="en-GB"/>
              </w:rPr>
              <w:t>(planned, underway, completed, with dates)</w:t>
            </w:r>
          </w:p>
        </w:tc>
      </w:tr>
      <w:tr w:rsidR="003B75BD" w:rsidRPr="000870C1" w14:paraId="60530429" w14:textId="77777777" w:rsidTr="00D31917">
        <w:tc>
          <w:tcPr>
            <w:tcW w:w="1797" w:type="dxa"/>
            <w:tcBorders>
              <w:right w:val="single" w:sz="4" w:space="0" w:color="auto"/>
            </w:tcBorders>
            <w:shd w:val="clear" w:color="auto" w:fill="FFFFFF"/>
          </w:tcPr>
          <w:p w14:paraId="62A8BD08" w14:textId="77777777" w:rsidR="003B75BD" w:rsidRPr="000870C1" w:rsidRDefault="003B75BD" w:rsidP="003C734C">
            <w:pPr>
              <w:rPr>
                <w:rFonts w:ascii="Calibri" w:eastAsia="Tw Cen MT" w:hAnsi="Calibri"/>
                <w:b/>
                <w:bCs/>
                <w:sz w:val="22"/>
                <w:szCs w:val="22"/>
                <w:lang w:val="en-GB"/>
              </w:rPr>
            </w:pPr>
            <w:r w:rsidRPr="000870C1">
              <w:rPr>
                <w:rFonts w:ascii="Calibri" w:eastAsia="Tw Cen MT" w:hAnsi="Calibri"/>
                <w:bCs/>
                <w:sz w:val="22"/>
                <w:szCs w:val="22"/>
                <w:lang w:val="en-GB"/>
              </w:rPr>
              <w:t>Physical environment</w:t>
            </w:r>
          </w:p>
        </w:tc>
        <w:tc>
          <w:tcPr>
            <w:tcW w:w="2268" w:type="dxa"/>
            <w:tcBorders>
              <w:left w:val="single" w:sz="4" w:space="0" w:color="auto"/>
              <w:right w:val="single" w:sz="4" w:space="0" w:color="auto"/>
            </w:tcBorders>
            <w:shd w:val="clear" w:color="auto" w:fill="FFFFFF"/>
          </w:tcPr>
          <w:p w14:paraId="7E68CB9F" w14:textId="77777777" w:rsidR="003B75BD" w:rsidRPr="000870C1" w:rsidRDefault="003B75BD" w:rsidP="003C734C">
            <w:pPr>
              <w:rPr>
                <w:rFonts w:ascii="Calibri" w:eastAsia="Tw Cen MT" w:hAnsi="Calibri"/>
                <w:sz w:val="22"/>
                <w:szCs w:val="22"/>
                <w:lang w:val="en-GB"/>
              </w:rPr>
            </w:pPr>
          </w:p>
        </w:tc>
        <w:tc>
          <w:tcPr>
            <w:tcW w:w="2505" w:type="dxa"/>
            <w:tcBorders>
              <w:left w:val="single" w:sz="4" w:space="0" w:color="auto"/>
              <w:right w:val="nil"/>
            </w:tcBorders>
            <w:shd w:val="clear" w:color="auto" w:fill="FFFFFF"/>
          </w:tcPr>
          <w:p w14:paraId="15588C4C" w14:textId="77777777" w:rsidR="003B75BD" w:rsidRPr="000870C1" w:rsidRDefault="003B75BD" w:rsidP="003C734C">
            <w:pPr>
              <w:rPr>
                <w:rFonts w:ascii="Calibri" w:eastAsia="Tw Cen MT" w:hAnsi="Calibri"/>
                <w:sz w:val="22"/>
                <w:szCs w:val="22"/>
                <w:lang w:val="en-GB"/>
              </w:rPr>
            </w:pPr>
          </w:p>
        </w:tc>
        <w:tc>
          <w:tcPr>
            <w:tcW w:w="2700" w:type="dxa"/>
            <w:tcBorders>
              <w:left w:val="single" w:sz="4" w:space="0" w:color="auto"/>
              <w:right w:val="nil"/>
            </w:tcBorders>
            <w:shd w:val="clear" w:color="auto" w:fill="FFFFFF"/>
          </w:tcPr>
          <w:p w14:paraId="010B0B11" w14:textId="77777777" w:rsidR="003B75BD" w:rsidRPr="000870C1" w:rsidRDefault="003B75BD" w:rsidP="003C734C">
            <w:pPr>
              <w:rPr>
                <w:rFonts w:ascii="Calibri" w:eastAsia="Tw Cen MT" w:hAnsi="Calibri"/>
                <w:sz w:val="22"/>
                <w:szCs w:val="22"/>
                <w:lang w:val="en-GB"/>
              </w:rPr>
            </w:pPr>
          </w:p>
        </w:tc>
        <w:tc>
          <w:tcPr>
            <w:tcW w:w="1497" w:type="dxa"/>
            <w:tcBorders>
              <w:left w:val="single" w:sz="4" w:space="0" w:color="auto"/>
            </w:tcBorders>
            <w:shd w:val="clear" w:color="auto" w:fill="FFFFFF"/>
          </w:tcPr>
          <w:p w14:paraId="1FB43B48" w14:textId="77777777" w:rsidR="003B75BD" w:rsidRPr="000870C1" w:rsidRDefault="003B75BD" w:rsidP="003C734C">
            <w:pPr>
              <w:rPr>
                <w:rFonts w:ascii="Calibri" w:eastAsia="Tw Cen MT" w:hAnsi="Calibri"/>
                <w:sz w:val="22"/>
                <w:szCs w:val="22"/>
                <w:lang w:val="en-GB"/>
              </w:rPr>
            </w:pPr>
          </w:p>
        </w:tc>
      </w:tr>
      <w:tr w:rsidR="003B75BD" w:rsidRPr="000870C1" w14:paraId="6066C76C" w14:textId="77777777" w:rsidTr="00D31917">
        <w:tc>
          <w:tcPr>
            <w:tcW w:w="1797" w:type="dxa"/>
            <w:tcBorders>
              <w:right w:val="single" w:sz="4" w:space="0" w:color="auto"/>
            </w:tcBorders>
            <w:shd w:val="clear" w:color="auto" w:fill="FFFFFF"/>
          </w:tcPr>
          <w:p w14:paraId="6BD3776A" w14:textId="77777777" w:rsidR="003B75BD" w:rsidRPr="000870C1" w:rsidRDefault="003B75BD" w:rsidP="003C734C">
            <w:pPr>
              <w:rPr>
                <w:rFonts w:ascii="Calibri" w:eastAsia="Tw Cen MT" w:hAnsi="Calibri"/>
                <w:b/>
                <w:bCs/>
                <w:sz w:val="22"/>
                <w:szCs w:val="22"/>
                <w:lang w:val="en-GB"/>
              </w:rPr>
            </w:pPr>
            <w:r w:rsidRPr="000870C1">
              <w:rPr>
                <w:rFonts w:ascii="Calibri" w:eastAsia="Tw Cen MT" w:hAnsi="Calibri"/>
                <w:bCs/>
                <w:sz w:val="22"/>
                <w:szCs w:val="22"/>
                <w:lang w:val="en-GB"/>
              </w:rPr>
              <w:t>Benthos</w:t>
            </w:r>
          </w:p>
        </w:tc>
        <w:tc>
          <w:tcPr>
            <w:tcW w:w="2268" w:type="dxa"/>
            <w:tcBorders>
              <w:left w:val="single" w:sz="4" w:space="0" w:color="auto"/>
              <w:right w:val="single" w:sz="4" w:space="0" w:color="auto"/>
            </w:tcBorders>
            <w:shd w:val="clear" w:color="auto" w:fill="FFFFFF"/>
          </w:tcPr>
          <w:p w14:paraId="2A990FDA" w14:textId="77777777" w:rsidR="003B75BD" w:rsidRPr="000870C1" w:rsidRDefault="003B75BD" w:rsidP="003C734C">
            <w:pPr>
              <w:rPr>
                <w:rFonts w:ascii="Calibri" w:eastAsia="Tw Cen MT" w:hAnsi="Calibri"/>
                <w:sz w:val="22"/>
                <w:szCs w:val="22"/>
                <w:lang w:val="en-GB"/>
              </w:rPr>
            </w:pPr>
          </w:p>
        </w:tc>
        <w:tc>
          <w:tcPr>
            <w:tcW w:w="2505" w:type="dxa"/>
            <w:tcBorders>
              <w:left w:val="single" w:sz="4" w:space="0" w:color="auto"/>
              <w:right w:val="nil"/>
            </w:tcBorders>
            <w:shd w:val="clear" w:color="auto" w:fill="FFFFFF"/>
          </w:tcPr>
          <w:p w14:paraId="4D01D8DD" w14:textId="77777777" w:rsidR="003B75BD" w:rsidRPr="000870C1" w:rsidRDefault="003B75BD" w:rsidP="003C734C">
            <w:pPr>
              <w:rPr>
                <w:rFonts w:ascii="Calibri" w:eastAsia="Tw Cen MT" w:hAnsi="Calibri"/>
                <w:sz w:val="22"/>
                <w:szCs w:val="22"/>
                <w:lang w:val="en-GB"/>
              </w:rPr>
            </w:pPr>
          </w:p>
        </w:tc>
        <w:tc>
          <w:tcPr>
            <w:tcW w:w="2700" w:type="dxa"/>
            <w:tcBorders>
              <w:left w:val="single" w:sz="4" w:space="0" w:color="auto"/>
              <w:right w:val="nil"/>
            </w:tcBorders>
            <w:shd w:val="clear" w:color="auto" w:fill="FFFFFF"/>
          </w:tcPr>
          <w:p w14:paraId="5AE978BD" w14:textId="77777777" w:rsidR="003B75BD" w:rsidRPr="000870C1" w:rsidRDefault="003B75BD" w:rsidP="003C734C">
            <w:pPr>
              <w:rPr>
                <w:rFonts w:ascii="Calibri" w:eastAsia="Tw Cen MT" w:hAnsi="Calibri"/>
                <w:sz w:val="22"/>
                <w:szCs w:val="22"/>
                <w:lang w:val="en-GB"/>
              </w:rPr>
            </w:pPr>
          </w:p>
        </w:tc>
        <w:tc>
          <w:tcPr>
            <w:tcW w:w="1497" w:type="dxa"/>
            <w:tcBorders>
              <w:left w:val="single" w:sz="4" w:space="0" w:color="auto"/>
            </w:tcBorders>
            <w:shd w:val="clear" w:color="auto" w:fill="FFFFFF"/>
          </w:tcPr>
          <w:p w14:paraId="49C9DE6D" w14:textId="77777777" w:rsidR="003B75BD" w:rsidRPr="000870C1" w:rsidRDefault="003B75BD" w:rsidP="003C734C">
            <w:pPr>
              <w:rPr>
                <w:rFonts w:ascii="Calibri" w:eastAsia="Tw Cen MT" w:hAnsi="Calibri"/>
                <w:sz w:val="22"/>
                <w:szCs w:val="22"/>
                <w:lang w:val="en-GB"/>
              </w:rPr>
            </w:pPr>
          </w:p>
        </w:tc>
      </w:tr>
      <w:tr w:rsidR="003B75BD" w:rsidRPr="000870C1" w14:paraId="5E50834C" w14:textId="77777777" w:rsidTr="00D31917">
        <w:tc>
          <w:tcPr>
            <w:tcW w:w="1797" w:type="dxa"/>
            <w:tcBorders>
              <w:right w:val="single" w:sz="4" w:space="0" w:color="auto"/>
            </w:tcBorders>
            <w:shd w:val="clear" w:color="auto" w:fill="FFFFFF"/>
          </w:tcPr>
          <w:p w14:paraId="61FD738B" w14:textId="77777777" w:rsidR="003B75BD" w:rsidRPr="000870C1" w:rsidRDefault="003B75BD" w:rsidP="003C734C">
            <w:pPr>
              <w:rPr>
                <w:rFonts w:ascii="Calibri" w:eastAsia="Tw Cen MT" w:hAnsi="Calibri"/>
                <w:b/>
                <w:bCs/>
                <w:sz w:val="22"/>
                <w:szCs w:val="22"/>
                <w:lang w:val="en-GB"/>
              </w:rPr>
            </w:pPr>
            <w:r w:rsidRPr="000870C1">
              <w:rPr>
                <w:rFonts w:ascii="Calibri" w:eastAsia="Tw Cen MT" w:hAnsi="Calibri"/>
                <w:bCs/>
                <w:sz w:val="22"/>
                <w:szCs w:val="22"/>
                <w:lang w:val="en-GB"/>
              </w:rPr>
              <w:t>Fish and fisheries</w:t>
            </w:r>
          </w:p>
        </w:tc>
        <w:tc>
          <w:tcPr>
            <w:tcW w:w="2268" w:type="dxa"/>
            <w:tcBorders>
              <w:left w:val="single" w:sz="4" w:space="0" w:color="auto"/>
              <w:right w:val="single" w:sz="4" w:space="0" w:color="auto"/>
            </w:tcBorders>
            <w:shd w:val="clear" w:color="auto" w:fill="FFFFFF"/>
          </w:tcPr>
          <w:p w14:paraId="53467842" w14:textId="77777777" w:rsidR="003B75BD" w:rsidRPr="000870C1" w:rsidRDefault="003B75BD" w:rsidP="003C734C">
            <w:pPr>
              <w:rPr>
                <w:rFonts w:ascii="Calibri" w:eastAsia="Tw Cen MT" w:hAnsi="Calibri"/>
                <w:sz w:val="22"/>
                <w:szCs w:val="22"/>
                <w:lang w:val="en-GB"/>
              </w:rPr>
            </w:pPr>
          </w:p>
        </w:tc>
        <w:tc>
          <w:tcPr>
            <w:tcW w:w="2505" w:type="dxa"/>
            <w:tcBorders>
              <w:left w:val="single" w:sz="4" w:space="0" w:color="auto"/>
              <w:right w:val="nil"/>
            </w:tcBorders>
            <w:shd w:val="clear" w:color="auto" w:fill="FFFFFF"/>
          </w:tcPr>
          <w:p w14:paraId="518050DF" w14:textId="77777777" w:rsidR="003B75BD" w:rsidRPr="000870C1" w:rsidRDefault="003B75BD" w:rsidP="003C734C">
            <w:pPr>
              <w:rPr>
                <w:rFonts w:ascii="Calibri" w:eastAsia="Tw Cen MT" w:hAnsi="Calibri"/>
                <w:sz w:val="22"/>
                <w:szCs w:val="22"/>
                <w:lang w:val="en-GB"/>
              </w:rPr>
            </w:pPr>
          </w:p>
        </w:tc>
        <w:tc>
          <w:tcPr>
            <w:tcW w:w="2700" w:type="dxa"/>
            <w:tcBorders>
              <w:left w:val="single" w:sz="4" w:space="0" w:color="auto"/>
              <w:right w:val="nil"/>
            </w:tcBorders>
            <w:shd w:val="clear" w:color="auto" w:fill="FFFFFF"/>
          </w:tcPr>
          <w:p w14:paraId="42AB4D22" w14:textId="77777777" w:rsidR="003B75BD" w:rsidRPr="000870C1" w:rsidRDefault="003B75BD" w:rsidP="003C734C">
            <w:pPr>
              <w:rPr>
                <w:rFonts w:ascii="Calibri" w:eastAsia="Tw Cen MT" w:hAnsi="Calibri"/>
                <w:sz w:val="22"/>
                <w:szCs w:val="22"/>
                <w:lang w:val="en-GB"/>
              </w:rPr>
            </w:pPr>
          </w:p>
        </w:tc>
        <w:tc>
          <w:tcPr>
            <w:tcW w:w="1497" w:type="dxa"/>
            <w:tcBorders>
              <w:left w:val="single" w:sz="4" w:space="0" w:color="auto"/>
            </w:tcBorders>
            <w:shd w:val="clear" w:color="auto" w:fill="FFFFFF"/>
          </w:tcPr>
          <w:p w14:paraId="40BAEE30" w14:textId="77777777" w:rsidR="003B75BD" w:rsidRPr="000870C1" w:rsidRDefault="003B75BD" w:rsidP="003C734C">
            <w:pPr>
              <w:rPr>
                <w:rFonts w:ascii="Calibri" w:eastAsia="Tw Cen MT" w:hAnsi="Calibri"/>
                <w:sz w:val="22"/>
                <w:szCs w:val="22"/>
                <w:lang w:val="en-GB"/>
              </w:rPr>
            </w:pPr>
          </w:p>
        </w:tc>
      </w:tr>
      <w:tr w:rsidR="003B75BD" w:rsidRPr="000870C1" w14:paraId="03CC9C5A" w14:textId="77777777" w:rsidTr="00D31917">
        <w:tc>
          <w:tcPr>
            <w:tcW w:w="1797" w:type="dxa"/>
            <w:tcBorders>
              <w:right w:val="single" w:sz="4" w:space="0" w:color="auto"/>
            </w:tcBorders>
            <w:shd w:val="clear" w:color="auto" w:fill="FFFFFF"/>
          </w:tcPr>
          <w:p w14:paraId="51C9EEF9" w14:textId="77777777" w:rsidR="003B75BD" w:rsidRPr="000870C1" w:rsidRDefault="003B75BD" w:rsidP="003C734C">
            <w:pPr>
              <w:rPr>
                <w:rFonts w:ascii="Calibri" w:eastAsia="Tw Cen MT" w:hAnsi="Calibri"/>
                <w:b/>
                <w:bCs/>
                <w:sz w:val="22"/>
                <w:szCs w:val="22"/>
                <w:lang w:val="en-GB"/>
              </w:rPr>
            </w:pPr>
            <w:r w:rsidRPr="000870C1">
              <w:rPr>
                <w:rFonts w:ascii="Calibri" w:eastAsia="Tw Cen MT" w:hAnsi="Calibri"/>
                <w:bCs/>
                <w:sz w:val="22"/>
                <w:szCs w:val="22"/>
                <w:lang w:val="en-GB"/>
              </w:rPr>
              <w:t>Large vertebrates</w:t>
            </w:r>
          </w:p>
        </w:tc>
        <w:tc>
          <w:tcPr>
            <w:tcW w:w="2268" w:type="dxa"/>
            <w:tcBorders>
              <w:left w:val="single" w:sz="4" w:space="0" w:color="auto"/>
              <w:right w:val="single" w:sz="4" w:space="0" w:color="auto"/>
            </w:tcBorders>
            <w:shd w:val="clear" w:color="auto" w:fill="FFFFFF"/>
          </w:tcPr>
          <w:p w14:paraId="4AE1A3AB" w14:textId="77777777" w:rsidR="003B75BD" w:rsidRPr="000870C1" w:rsidRDefault="003B75BD" w:rsidP="003C734C">
            <w:pPr>
              <w:rPr>
                <w:rFonts w:ascii="Calibri" w:eastAsia="Tw Cen MT" w:hAnsi="Calibri"/>
                <w:sz w:val="22"/>
                <w:szCs w:val="22"/>
                <w:lang w:val="en-GB"/>
              </w:rPr>
            </w:pPr>
          </w:p>
        </w:tc>
        <w:tc>
          <w:tcPr>
            <w:tcW w:w="2505" w:type="dxa"/>
            <w:tcBorders>
              <w:left w:val="single" w:sz="4" w:space="0" w:color="auto"/>
              <w:right w:val="nil"/>
            </w:tcBorders>
            <w:shd w:val="clear" w:color="auto" w:fill="FFFFFF"/>
          </w:tcPr>
          <w:p w14:paraId="4D50AF76" w14:textId="77777777" w:rsidR="003B75BD" w:rsidRPr="000870C1" w:rsidRDefault="003B75BD" w:rsidP="003C734C">
            <w:pPr>
              <w:rPr>
                <w:rFonts w:ascii="Calibri" w:eastAsia="Tw Cen MT" w:hAnsi="Calibri"/>
                <w:sz w:val="22"/>
                <w:szCs w:val="22"/>
                <w:lang w:val="en-GB"/>
              </w:rPr>
            </w:pPr>
          </w:p>
        </w:tc>
        <w:tc>
          <w:tcPr>
            <w:tcW w:w="2700" w:type="dxa"/>
            <w:tcBorders>
              <w:left w:val="single" w:sz="4" w:space="0" w:color="auto"/>
              <w:right w:val="nil"/>
            </w:tcBorders>
            <w:shd w:val="clear" w:color="auto" w:fill="FFFFFF"/>
          </w:tcPr>
          <w:p w14:paraId="2B6821A1" w14:textId="77777777" w:rsidR="003B75BD" w:rsidRPr="000870C1" w:rsidRDefault="003B75BD" w:rsidP="003C734C">
            <w:pPr>
              <w:rPr>
                <w:rFonts w:ascii="Calibri" w:eastAsia="Tw Cen MT" w:hAnsi="Calibri"/>
                <w:sz w:val="22"/>
                <w:szCs w:val="22"/>
                <w:lang w:val="en-GB"/>
              </w:rPr>
            </w:pPr>
          </w:p>
        </w:tc>
        <w:tc>
          <w:tcPr>
            <w:tcW w:w="1497" w:type="dxa"/>
            <w:tcBorders>
              <w:left w:val="single" w:sz="4" w:space="0" w:color="auto"/>
            </w:tcBorders>
            <w:shd w:val="clear" w:color="auto" w:fill="FFFFFF"/>
          </w:tcPr>
          <w:p w14:paraId="54DED635" w14:textId="77777777" w:rsidR="003B75BD" w:rsidRPr="000870C1" w:rsidRDefault="003B75BD" w:rsidP="003C734C">
            <w:pPr>
              <w:rPr>
                <w:rFonts w:ascii="Calibri" w:eastAsia="Tw Cen MT" w:hAnsi="Calibri"/>
                <w:sz w:val="22"/>
                <w:szCs w:val="22"/>
                <w:lang w:val="en-GB"/>
              </w:rPr>
            </w:pPr>
          </w:p>
        </w:tc>
      </w:tr>
      <w:tr w:rsidR="003B75BD" w:rsidRPr="000870C1" w14:paraId="237CD349" w14:textId="77777777" w:rsidTr="00D31917">
        <w:tc>
          <w:tcPr>
            <w:tcW w:w="1797" w:type="dxa"/>
            <w:tcBorders>
              <w:right w:val="single" w:sz="4" w:space="0" w:color="auto"/>
            </w:tcBorders>
            <w:shd w:val="clear" w:color="auto" w:fill="FFFFFF"/>
          </w:tcPr>
          <w:p w14:paraId="5B96EE27" w14:textId="77777777" w:rsidR="003B75BD" w:rsidRPr="000870C1" w:rsidRDefault="003B75BD" w:rsidP="003C734C">
            <w:pPr>
              <w:rPr>
                <w:rFonts w:ascii="Calibri" w:eastAsia="Tw Cen MT" w:hAnsi="Calibri"/>
                <w:b/>
                <w:bCs/>
                <w:sz w:val="22"/>
                <w:szCs w:val="22"/>
                <w:lang w:val="en-GB"/>
              </w:rPr>
            </w:pPr>
            <w:r w:rsidRPr="000870C1">
              <w:rPr>
                <w:rFonts w:ascii="Calibri" w:eastAsia="Tw Cen MT" w:hAnsi="Calibri"/>
                <w:bCs/>
                <w:sz w:val="22"/>
                <w:szCs w:val="22"/>
                <w:lang w:val="en-GB"/>
              </w:rPr>
              <w:t>Birds</w:t>
            </w:r>
          </w:p>
        </w:tc>
        <w:tc>
          <w:tcPr>
            <w:tcW w:w="2268" w:type="dxa"/>
            <w:tcBorders>
              <w:left w:val="single" w:sz="4" w:space="0" w:color="auto"/>
              <w:right w:val="single" w:sz="4" w:space="0" w:color="auto"/>
            </w:tcBorders>
            <w:shd w:val="clear" w:color="auto" w:fill="FFFFFF"/>
          </w:tcPr>
          <w:p w14:paraId="483B369E" w14:textId="77777777" w:rsidR="003B75BD" w:rsidRPr="000870C1" w:rsidRDefault="003B75BD" w:rsidP="003C734C">
            <w:pPr>
              <w:rPr>
                <w:rFonts w:ascii="Calibri" w:eastAsia="Tw Cen MT" w:hAnsi="Calibri"/>
                <w:sz w:val="22"/>
                <w:szCs w:val="22"/>
                <w:lang w:val="en-GB"/>
              </w:rPr>
            </w:pPr>
          </w:p>
        </w:tc>
        <w:tc>
          <w:tcPr>
            <w:tcW w:w="2505" w:type="dxa"/>
            <w:tcBorders>
              <w:left w:val="single" w:sz="4" w:space="0" w:color="auto"/>
              <w:right w:val="nil"/>
            </w:tcBorders>
            <w:shd w:val="clear" w:color="auto" w:fill="FFFFFF"/>
          </w:tcPr>
          <w:p w14:paraId="22AB2D2F" w14:textId="77777777" w:rsidR="003B75BD" w:rsidRPr="000870C1" w:rsidRDefault="003B75BD" w:rsidP="003C734C">
            <w:pPr>
              <w:rPr>
                <w:rFonts w:ascii="Calibri" w:eastAsia="Tw Cen MT" w:hAnsi="Calibri"/>
                <w:sz w:val="22"/>
                <w:szCs w:val="22"/>
                <w:lang w:val="en-GB"/>
              </w:rPr>
            </w:pPr>
          </w:p>
        </w:tc>
        <w:tc>
          <w:tcPr>
            <w:tcW w:w="2700" w:type="dxa"/>
            <w:tcBorders>
              <w:left w:val="single" w:sz="4" w:space="0" w:color="auto"/>
              <w:right w:val="nil"/>
            </w:tcBorders>
            <w:shd w:val="clear" w:color="auto" w:fill="FFFFFF"/>
          </w:tcPr>
          <w:p w14:paraId="1BF11920" w14:textId="77777777" w:rsidR="003B75BD" w:rsidRPr="000870C1" w:rsidRDefault="003B75BD" w:rsidP="003C734C">
            <w:pPr>
              <w:rPr>
                <w:rFonts w:ascii="Calibri" w:eastAsia="Tw Cen MT" w:hAnsi="Calibri"/>
                <w:sz w:val="22"/>
                <w:szCs w:val="22"/>
                <w:lang w:val="en-GB"/>
              </w:rPr>
            </w:pPr>
          </w:p>
        </w:tc>
        <w:tc>
          <w:tcPr>
            <w:tcW w:w="1497" w:type="dxa"/>
            <w:tcBorders>
              <w:left w:val="single" w:sz="4" w:space="0" w:color="auto"/>
            </w:tcBorders>
            <w:shd w:val="clear" w:color="auto" w:fill="FFFFFF"/>
          </w:tcPr>
          <w:p w14:paraId="0B5DAB2F" w14:textId="77777777" w:rsidR="003B75BD" w:rsidRPr="000870C1" w:rsidRDefault="003B75BD" w:rsidP="003C734C">
            <w:pPr>
              <w:rPr>
                <w:rFonts w:ascii="Calibri" w:eastAsia="Tw Cen MT" w:hAnsi="Calibri"/>
                <w:sz w:val="22"/>
                <w:szCs w:val="22"/>
                <w:lang w:val="en-GB"/>
              </w:rPr>
            </w:pPr>
          </w:p>
        </w:tc>
      </w:tr>
      <w:tr w:rsidR="003B75BD" w:rsidRPr="000870C1" w14:paraId="1D73CFE6" w14:textId="77777777" w:rsidTr="00D31917">
        <w:tc>
          <w:tcPr>
            <w:tcW w:w="1797" w:type="dxa"/>
            <w:tcBorders>
              <w:right w:val="single" w:sz="4" w:space="0" w:color="auto"/>
            </w:tcBorders>
            <w:shd w:val="clear" w:color="auto" w:fill="FFFFFF"/>
          </w:tcPr>
          <w:p w14:paraId="06C26D9E" w14:textId="77777777" w:rsidR="003B75BD" w:rsidRPr="000870C1" w:rsidRDefault="003B75BD" w:rsidP="003C734C">
            <w:pPr>
              <w:rPr>
                <w:rFonts w:ascii="Calibri" w:eastAsia="Tw Cen MT" w:hAnsi="Calibri"/>
                <w:b/>
                <w:bCs/>
                <w:sz w:val="22"/>
                <w:szCs w:val="22"/>
                <w:lang w:val="en-GB"/>
              </w:rPr>
            </w:pPr>
            <w:r w:rsidRPr="000870C1">
              <w:rPr>
                <w:rFonts w:ascii="Calibri" w:eastAsia="Tw Cen MT" w:hAnsi="Calibri"/>
                <w:bCs/>
                <w:sz w:val="22"/>
                <w:szCs w:val="22"/>
                <w:lang w:val="en-GB"/>
              </w:rPr>
              <w:t>Marine uses/ users</w:t>
            </w:r>
          </w:p>
        </w:tc>
        <w:tc>
          <w:tcPr>
            <w:tcW w:w="2268" w:type="dxa"/>
            <w:tcBorders>
              <w:left w:val="single" w:sz="4" w:space="0" w:color="auto"/>
              <w:right w:val="single" w:sz="4" w:space="0" w:color="auto"/>
            </w:tcBorders>
            <w:shd w:val="clear" w:color="auto" w:fill="FFFFFF"/>
          </w:tcPr>
          <w:p w14:paraId="6BF3EE8F" w14:textId="77777777" w:rsidR="003B75BD" w:rsidRPr="000870C1" w:rsidRDefault="003B75BD" w:rsidP="003C734C">
            <w:pPr>
              <w:rPr>
                <w:rFonts w:ascii="Calibri" w:eastAsia="Tw Cen MT" w:hAnsi="Calibri"/>
                <w:sz w:val="22"/>
                <w:szCs w:val="22"/>
                <w:lang w:val="en-GB"/>
              </w:rPr>
            </w:pPr>
          </w:p>
        </w:tc>
        <w:tc>
          <w:tcPr>
            <w:tcW w:w="2505" w:type="dxa"/>
            <w:tcBorders>
              <w:left w:val="single" w:sz="4" w:space="0" w:color="auto"/>
              <w:right w:val="nil"/>
            </w:tcBorders>
            <w:shd w:val="clear" w:color="auto" w:fill="FFFFFF"/>
          </w:tcPr>
          <w:p w14:paraId="0813CB94" w14:textId="77777777" w:rsidR="003B75BD" w:rsidRPr="000870C1" w:rsidRDefault="003B75BD" w:rsidP="003C734C">
            <w:pPr>
              <w:rPr>
                <w:rFonts w:ascii="Calibri" w:eastAsia="Tw Cen MT" w:hAnsi="Calibri"/>
                <w:sz w:val="22"/>
                <w:szCs w:val="22"/>
                <w:lang w:val="en-GB"/>
              </w:rPr>
            </w:pPr>
          </w:p>
        </w:tc>
        <w:tc>
          <w:tcPr>
            <w:tcW w:w="2700" w:type="dxa"/>
            <w:tcBorders>
              <w:left w:val="single" w:sz="4" w:space="0" w:color="auto"/>
              <w:right w:val="nil"/>
            </w:tcBorders>
            <w:shd w:val="clear" w:color="auto" w:fill="FFFFFF"/>
          </w:tcPr>
          <w:p w14:paraId="7A75A855" w14:textId="77777777" w:rsidR="003B75BD" w:rsidRPr="000870C1" w:rsidRDefault="003B75BD" w:rsidP="003C734C">
            <w:pPr>
              <w:rPr>
                <w:rFonts w:ascii="Calibri" w:eastAsia="Tw Cen MT" w:hAnsi="Calibri"/>
                <w:sz w:val="22"/>
                <w:szCs w:val="22"/>
                <w:lang w:val="en-GB"/>
              </w:rPr>
            </w:pPr>
          </w:p>
        </w:tc>
        <w:tc>
          <w:tcPr>
            <w:tcW w:w="1497" w:type="dxa"/>
            <w:tcBorders>
              <w:left w:val="single" w:sz="4" w:space="0" w:color="auto"/>
            </w:tcBorders>
            <w:shd w:val="clear" w:color="auto" w:fill="FFFFFF"/>
          </w:tcPr>
          <w:p w14:paraId="0EC7AE3B" w14:textId="77777777" w:rsidR="003B75BD" w:rsidRPr="000870C1" w:rsidRDefault="003B75BD" w:rsidP="003C734C">
            <w:pPr>
              <w:rPr>
                <w:rFonts w:ascii="Calibri" w:eastAsia="Tw Cen MT" w:hAnsi="Calibri"/>
                <w:sz w:val="22"/>
                <w:szCs w:val="22"/>
                <w:lang w:val="en-GB"/>
              </w:rPr>
            </w:pPr>
          </w:p>
        </w:tc>
      </w:tr>
      <w:tr w:rsidR="003B75BD" w:rsidRPr="000870C1" w14:paraId="296D9E18" w14:textId="77777777" w:rsidTr="00D31917">
        <w:tc>
          <w:tcPr>
            <w:tcW w:w="1797" w:type="dxa"/>
            <w:tcBorders>
              <w:bottom w:val="single" w:sz="4" w:space="0" w:color="auto"/>
              <w:right w:val="single" w:sz="4" w:space="0" w:color="auto"/>
            </w:tcBorders>
            <w:shd w:val="clear" w:color="auto" w:fill="FFFFFF"/>
          </w:tcPr>
          <w:p w14:paraId="7EFB6273" w14:textId="77777777" w:rsidR="003B75BD" w:rsidRPr="000870C1" w:rsidRDefault="003B75BD" w:rsidP="003C734C">
            <w:pPr>
              <w:rPr>
                <w:rFonts w:ascii="Calibri" w:eastAsia="Tw Cen MT" w:hAnsi="Calibri"/>
                <w:b/>
                <w:bCs/>
                <w:sz w:val="22"/>
                <w:szCs w:val="22"/>
                <w:lang w:val="en-GB"/>
              </w:rPr>
            </w:pPr>
            <w:r w:rsidRPr="000870C1">
              <w:rPr>
                <w:rFonts w:ascii="Calibri" w:eastAsia="Tw Cen MT" w:hAnsi="Calibri"/>
                <w:bCs/>
                <w:sz w:val="22"/>
                <w:szCs w:val="22"/>
                <w:lang w:val="en-GB"/>
              </w:rPr>
              <w:t>Other* (can be named)</w:t>
            </w:r>
          </w:p>
        </w:tc>
        <w:tc>
          <w:tcPr>
            <w:tcW w:w="2268" w:type="dxa"/>
            <w:tcBorders>
              <w:left w:val="single" w:sz="4" w:space="0" w:color="auto"/>
              <w:bottom w:val="single" w:sz="4" w:space="0" w:color="auto"/>
              <w:right w:val="single" w:sz="4" w:space="0" w:color="auto"/>
            </w:tcBorders>
            <w:shd w:val="clear" w:color="auto" w:fill="FFFFFF"/>
          </w:tcPr>
          <w:p w14:paraId="0CFCC2F4" w14:textId="77777777" w:rsidR="003B75BD" w:rsidRPr="000870C1" w:rsidRDefault="003B75BD" w:rsidP="003C734C">
            <w:pPr>
              <w:rPr>
                <w:rFonts w:ascii="Calibri" w:eastAsia="Tw Cen MT" w:hAnsi="Calibri"/>
                <w:sz w:val="22"/>
                <w:szCs w:val="22"/>
                <w:lang w:val="en-GB"/>
              </w:rPr>
            </w:pPr>
          </w:p>
        </w:tc>
        <w:tc>
          <w:tcPr>
            <w:tcW w:w="2505" w:type="dxa"/>
            <w:tcBorders>
              <w:left w:val="single" w:sz="4" w:space="0" w:color="auto"/>
              <w:bottom w:val="single" w:sz="4" w:space="0" w:color="auto"/>
              <w:right w:val="nil"/>
            </w:tcBorders>
            <w:shd w:val="clear" w:color="auto" w:fill="FFFFFF"/>
          </w:tcPr>
          <w:p w14:paraId="57CFB0C7" w14:textId="77777777" w:rsidR="003B75BD" w:rsidRPr="000870C1" w:rsidRDefault="003B75BD" w:rsidP="003C734C">
            <w:pPr>
              <w:rPr>
                <w:rFonts w:ascii="Calibri" w:eastAsia="Tw Cen MT" w:hAnsi="Calibri"/>
                <w:sz w:val="22"/>
                <w:szCs w:val="22"/>
                <w:lang w:val="en-GB"/>
              </w:rPr>
            </w:pPr>
          </w:p>
        </w:tc>
        <w:tc>
          <w:tcPr>
            <w:tcW w:w="2700" w:type="dxa"/>
            <w:tcBorders>
              <w:left w:val="single" w:sz="4" w:space="0" w:color="auto"/>
              <w:bottom w:val="single" w:sz="4" w:space="0" w:color="auto"/>
              <w:right w:val="nil"/>
            </w:tcBorders>
            <w:shd w:val="clear" w:color="auto" w:fill="FFFFFF"/>
          </w:tcPr>
          <w:p w14:paraId="55BDAD97" w14:textId="77777777" w:rsidR="003B75BD" w:rsidRPr="000870C1" w:rsidRDefault="003B75BD" w:rsidP="003C734C">
            <w:pPr>
              <w:rPr>
                <w:rFonts w:ascii="Calibri" w:eastAsia="Tw Cen MT" w:hAnsi="Calibri"/>
                <w:sz w:val="22"/>
                <w:szCs w:val="22"/>
                <w:lang w:val="en-GB"/>
              </w:rPr>
            </w:pPr>
          </w:p>
        </w:tc>
        <w:tc>
          <w:tcPr>
            <w:tcW w:w="1497" w:type="dxa"/>
            <w:tcBorders>
              <w:left w:val="single" w:sz="4" w:space="0" w:color="auto"/>
              <w:bottom w:val="single" w:sz="4" w:space="0" w:color="auto"/>
            </w:tcBorders>
            <w:shd w:val="clear" w:color="auto" w:fill="FFFFFF"/>
          </w:tcPr>
          <w:p w14:paraId="68B957E3" w14:textId="77777777" w:rsidR="003B75BD" w:rsidRPr="000870C1" w:rsidRDefault="003B75BD" w:rsidP="003C734C">
            <w:pPr>
              <w:rPr>
                <w:rFonts w:ascii="Calibri" w:eastAsia="Tw Cen MT" w:hAnsi="Calibri"/>
                <w:sz w:val="22"/>
                <w:szCs w:val="22"/>
                <w:lang w:val="en-GB"/>
              </w:rPr>
            </w:pPr>
          </w:p>
        </w:tc>
      </w:tr>
      <w:tr w:rsidR="00895D33" w:rsidRPr="000870C1" w14:paraId="22BD5DAF" w14:textId="77777777" w:rsidTr="00D31917">
        <w:tc>
          <w:tcPr>
            <w:tcW w:w="1797" w:type="dxa"/>
            <w:tcBorders>
              <w:bottom w:val="single" w:sz="4" w:space="0" w:color="auto"/>
              <w:right w:val="single" w:sz="4" w:space="0" w:color="auto"/>
            </w:tcBorders>
            <w:shd w:val="clear" w:color="auto" w:fill="FFFFFF"/>
            <w:vAlign w:val="center"/>
          </w:tcPr>
          <w:p w14:paraId="6D56D782" w14:textId="77777777" w:rsidR="00895D33" w:rsidRPr="000870C1" w:rsidRDefault="00895D33" w:rsidP="000870C1">
            <w:pPr>
              <w:rPr>
                <w:rFonts w:ascii="Calibri" w:hAnsi="Calibri" w:cs="Calibri"/>
                <w:b/>
                <w:bCs/>
                <w:sz w:val="22"/>
                <w:szCs w:val="22"/>
                <w:lang w:val="en-GB"/>
              </w:rPr>
            </w:pPr>
            <w:r w:rsidRPr="000870C1">
              <w:rPr>
                <w:rFonts w:ascii="Calibri" w:hAnsi="Calibri" w:cs="Calibri"/>
                <w:b/>
                <w:bCs/>
                <w:sz w:val="22"/>
                <w:szCs w:val="22"/>
                <w:lang w:val="en-GB"/>
              </w:rPr>
              <w:t>Reports or Papers</w:t>
            </w:r>
          </w:p>
        </w:tc>
        <w:tc>
          <w:tcPr>
            <w:tcW w:w="8970" w:type="dxa"/>
            <w:gridSpan w:val="4"/>
            <w:tcBorders>
              <w:left w:val="single" w:sz="4" w:space="0" w:color="auto"/>
              <w:bottom w:val="single" w:sz="4" w:space="0" w:color="auto"/>
            </w:tcBorders>
            <w:shd w:val="clear" w:color="auto" w:fill="FFFFFF"/>
          </w:tcPr>
          <w:p w14:paraId="3796796F" w14:textId="77777777" w:rsidR="00895D33" w:rsidRPr="000870C1" w:rsidRDefault="00895D33" w:rsidP="00D31917">
            <w:pPr>
              <w:rPr>
                <w:rFonts w:ascii="Calibri" w:eastAsia="Tw Cen MT" w:hAnsi="Calibri"/>
                <w:sz w:val="22"/>
                <w:szCs w:val="22"/>
                <w:lang w:val="en-GB"/>
              </w:rPr>
            </w:pPr>
            <w:r w:rsidRPr="00895D33">
              <w:rPr>
                <w:rFonts w:ascii="Calibri" w:eastAsia="Tw Cen MT" w:hAnsi="Calibri"/>
                <w:bCs/>
                <w:sz w:val="22"/>
                <w:szCs w:val="22"/>
                <w:lang w:val="en-GB"/>
              </w:rPr>
              <w:t xml:space="preserve">(Key papers on the areas </w:t>
            </w:r>
            <w:r>
              <w:rPr>
                <w:rFonts w:ascii="Calibri" w:eastAsia="Tw Cen MT" w:hAnsi="Calibri"/>
                <w:bCs/>
                <w:sz w:val="22"/>
                <w:szCs w:val="22"/>
                <w:lang w:val="en-GB"/>
              </w:rPr>
              <w:t xml:space="preserve">addressed should be listed here; </w:t>
            </w:r>
            <w:r w:rsidRPr="00895D33">
              <w:rPr>
                <w:rFonts w:ascii="Calibri" w:eastAsia="Tw Cen MT" w:hAnsi="Calibri"/>
                <w:bCs/>
                <w:sz w:val="22"/>
                <w:szCs w:val="22"/>
                <w:lang w:val="en-GB"/>
              </w:rPr>
              <w:t>when possible the files themselves can be made availa</w:t>
            </w:r>
            <w:r>
              <w:rPr>
                <w:rFonts w:ascii="Calibri" w:eastAsia="Tw Cen MT" w:hAnsi="Calibri"/>
                <w:bCs/>
                <w:sz w:val="22"/>
                <w:szCs w:val="22"/>
                <w:lang w:val="en-GB"/>
              </w:rPr>
              <w:t xml:space="preserve">ble in downloadable PDF format, </w:t>
            </w:r>
            <w:r w:rsidRPr="00895D33">
              <w:rPr>
                <w:rFonts w:ascii="Calibri" w:eastAsia="Tw Cen MT" w:hAnsi="Calibri"/>
                <w:bCs/>
                <w:sz w:val="22"/>
                <w:szCs w:val="22"/>
                <w:lang w:val="en-GB"/>
              </w:rPr>
              <w:t>alternatively links to the files or project website can be provided when available)</w:t>
            </w:r>
          </w:p>
        </w:tc>
      </w:tr>
      <w:tr w:rsidR="00895D33" w:rsidRPr="000870C1" w14:paraId="6865CCB3" w14:textId="77777777" w:rsidTr="00D31917">
        <w:tc>
          <w:tcPr>
            <w:tcW w:w="1797" w:type="dxa"/>
            <w:tcBorders>
              <w:bottom w:val="single" w:sz="4" w:space="0" w:color="auto"/>
              <w:right w:val="single" w:sz="4" w:space="0" w:color="auto"/>
            </w:tcBorders>
            <w:shd w:val="clear" w:color="auto" w:fill="FFFFFF"/>
            <w:vAlign w:val="center"/>
          </w:tcPr>
          <w:p w14:paraId="55BFCB8E" w14:textId="77777777" w:rsidR="00895D33" w:rsidRPr="000870C1" w:rsidRDefault="00895D33" w:rsidP="000870C1">
            <w:pPr>
              <w:rPr>
                <w:rFonts w:ascii="Calibri" w:hAnsi="Calibri" w:cs="Calibri"/>
                <w:b/>
                <w:bCs/>
                <w:sz w:val="22"/>
                <w:szCs w:val="22"/>
                <w:lang w:val="en-GB"/>
              </w:rPr>
            </w:pPr>
            <w:r w:rsidRPr="000870C1">
              <w:rPr>
                <w:rFonts w:ascii="Calibri" w:hAnsi="Calibri" w:cs="Calibri"/>
                <w:b/>
                <w:bCs/>
                <w:sz w:val="22"/>
                <w:szCs w:val="22"/>
                <w:lang w:val="en-GB"/>
              </w:rPr>
              <w:t>Research Projects</w:t>
            </w:r>
          </w:p>
        </w:tc>
        <w:tc>
          <w:tcPr>
            <w:tcW w:w="8970" w:type="dxa"/>
            <w:gridSpan w:val="4"/>
            <w:tcBorders>
              <w:left w:val="single" w:sz="4" w:space="0" w:color="auto"/>
              <w:bottom w:val="single" w:sz="4" w:space="0" w:color="auto"/>
            </w:tcBorders>
            <w:shd w:val="clear" w:color="auto" w:fill="FFFFFF"/>
          </w:tcPr>
          <w:p w14:paraId="39F0DD47" w14:textId="77777777" w:rsidR="00895D33" w:rsidRPr="000870C1" w:rsidRDefault="00895D33" w:rsidP="000870C1">
            <w:pPr>
              <w:rPr>
                <w:rFonts w:ascii="Calibri" w:eastAsia="Tw Cen MT" w:hAnsi="Calibri"/>
                <w:sz w:val="22"/>
                <w:szCs w:val="22"/>
                <w:lang w:val="en-GB"/>
              </w:rPr>
            </w:pPr>
            <w:r w:rsidRPr="00895D33">
              <w:rPr>
                <w:rFonts w:ascii="Calibri" w:eastAsia="Tw Cen MT" w:hAnsi="Calibri"/>
                <w:bCs/>
                <w:sz w:val="22"/>
                <w:szCs w:val="22"/>
                <w:lang w:val="en-GB"/>
              </w:rPr>
              <w:t>(past or on-going environmental research projects at the site)</w:t>
            </w:r>
          </w:p>
        </w:tc>
      </w:tr>
    </w:tbl>
    <w:p w14:paraId="246ADC0D" w14:textId="77777777" w:rsidR="003B75BD" w:rsidRDefault="00F41752" w:rsidP="003B75BD">
      <w:pPr>
        <w:rPr>
          <w:lang w:val="en-GB"/>
        </w:rPr>
      </w:pPr>
      <w:r w:rsidRPr="000870C1">
        <w:rPr>
          <w:rFonts w:ascii="Calibri" w:hAnsi="Calibri"/>
          <w:lang w:val="en-GB"/>
        </w:rPr>
        <w:br w:type="page"/>
      </w:r>
    </w:p>
    <w:p w14:paraId="32889D37" w14:textId="77777777" w:rsidR="003B75BD" w:rsidRPr="000870C1" w:rsidRDefault="003B75BD" w:rsidP="003B75BD">
      <w:pPr>
        <w:pStyle w:val="Heading1"/>
        <w:numPr>
          <w:ilvl w:val="0"/>
          <w:numId w:val="0"/>
        </w:numPr>
        <w:shd w:val="clear" w:color="auto" w:fill="B8CCE4"/>
        <w:rPr>
          <w:rFonts w:ascii="Cambria" w:hAnsi="Cambria"/>
          <w:b/>
          <w:lang w:val="en-GB"/>
        </w:rPr>
      </w:pPr>
      <w:r w:rsidRPr="000870C1">
        <w:rPr>
          <w:rFonts w:ascii="Cambria" w:hAnsi="Cambria"/>
          <w:b/>
          <w:lang w:val="en-GB"/>
        </w:rPr>
        <w:lastRenderedPageBreak/>
        <w:t xml:space="preserve">Examples of metadata entered into the form   </w:t>
      </w:r>
    </w:p>
    <w:p w14:paraId="3E040D30" w14:textId="77777777" w:rsidR="00B9238A" w:rsidRPr="000870C1" w:rsidRDefault="00B9238A" w:rsidP="00B9238A">
      <w:pPr>
        <w:pStyle w:val="Heading1"/>
        <w:numPr>
          <w:ilvl w:val="0"/>
          <w:numId w:val="0"/>
        </w:numPr>
        <w:shd w:val="clear" w:color="auto" w:fill="B8CCE4"/>
        <w:rPr>
          <w:rFonts w:ascii="Cambria" w:hAnsi="Cambria"/>
          <w:b/>
          <w:lang w:val="en-GB"/>
        </w:rPr>
      </w:pPr>
      <w:r w:rsidRPr="000870C1">
        <w:rPr>
          <w:rFonts w:ascii="Cambria" w:hAnsi="Cambria"/>
          <w:b/>
          <w:lang w:val="en-GB"/>
        </w:rPr>
        <w:t>WAVE EXAMPLE</w:t>
      </w:r>
    </w:p>
    <w:p w14:paraId="3C7ACBD8" w14:textId="77777777" w:rsidR="00B9238A" w:rsidRPr="00AA1579" w:rsidRDefault="00B9238A" w:rsidP="00B9238A">
      <w:pPr>
        <w:rPr>
          <w:rFonts w:ascii="Calibri" w:hAnsi="Calibri"/>
          <w:sz w:val="22"/>
          <w:szCs w:val="22"/>
          <w:u w:val="single"/>
          <w:lang w:val="en-GB"/>
        </w:rPr>
      </w:pPr>
    </w:p>
    <w:p w14:paraId="4DEAFC67" w14:textId="77777777" w:rsidR="00B9238A" w:rsidRPr="00AA1579" w:rsidRDefault="00B9238A" w:rsidP="00B9238A">
      <w:pPr>
        <w:rPr>
          <w:rFonts w:ascii="Calibri" w:hAnsi="Calibri"/>
          <w:sz w:val="22"/>
          <w:szCs w:val="22"/>
          <w:lang w:val="en-GB"/>
        </w:rPr>
      </w:pPr>
      <w:r w:rsidRPr="00AA1579">
        <w:rPr>
          <w:rFonts w:ascii="Calibri" w:hAnsi="Calibri"/>
          <w:sz w:val="22"/>
          <w:szCs w:val="22"/>
          <w:u w:val="single"/>
          <w:lang w:val="en-GB"/>
        </w:rPr>
        <w:t xml:space="preserve">Project </w:t>
      </w:r>
      <w:r w:rsidR="0056550E">
        <w:rPr>
          <w:rFonts w:ascii="Calibri" w:hAnsi="Calibri"/>
          <w:sz w:val="22"/>
          <w:szCs w:val="22"/>
          <w:u w:val="single"/>
          <w:lang w:val="en-GB"/>
        </w:rPr>
        <w:t>N</w:t>
      </w:r>
      <w:r w:rsidRPr="00AA1579">
        <w:rPr>
          <w:rFonts w:ascii="Calibri" w:hAnsi="Calibri"/>
          <w:sz w:val="22"/>
          <w:szCs w:val="22"/>
          <w:u w:val="single"/>
          <w:lang w:val="en-GB"/>
        </w:rPr>
        <w:t>ame</w:t>
      </w:r>
      <w:r w:rsidRPr="00AA1579">
        <w:rPr>
          <w:rFonts w:ascii="Calibri" w:hAnsi="Calibri"/>
          <w:sz w:val="22"/>
          <w:szCs w:val="22"/>
          <w:lang w:val="en-GB"/>
        </w:rPr>
        <w:t>: Strangford Lough – MCT (SeaGen)</w:t>
      </w:r>
    </w:p>
    <w:p w14:paraId="4AE1DA94" w14:textId="77777777" w:rsidR="00B9238A" w:rsidRDefault="00B9238A" w:rsidP="00B9238A">
      <w:pPr>
        <w:rPr>
          <w:rFonts w:ascii="Calibri" w:hAnsi="Calibri"/>
          <w:i/>
          <w:color w:val="808080"/>
          <w:sz w:val="22"/>
          <w:szCs w:val="22"/>
          <w:lang w:val="en-GB"/>
        </w:rPr>
      </w:pPr>
    </w:p>
    <w:p w14:paraId="558B2D77" w14:textId="77777777" w:rsidR="0056550E" w:rsidRPr="00930CB5" w:rsidRDefault="007F458C" w:rsidP="0056550E">
      <w:pPr>
        <w:rPr>
          <w:rFonts w:ascii="Calibri" w:hAnsi="Calibri"/>
          <w:i/>
          <w:color w:val="808080"/>
          <w:sz w:val="22"/>
          <w:szCs w:val="22"/>
          <w:lang w:val="en-GB"/>
        </w:rPr>
      </w:pPr>
      <w:sdt>
        <w:sdtPr>
          <w:rPr>
            <w:rFonts w:ascii="Calibri" w:hAnsi="Calibri"/>
            <w:sz w:val="22"/>
            <w:szCs w:val="22"/>
            <w:lang w:val="en-GB"/>
          </w:rPr>
          <w:id w:val="1560678315"/>
          <w14:checkbox>
            <w14:checked w14:val="0"/>
            <w14:checkedState w14:val="2612" w14:font="MS Gothic"/>
            <w14:uncheckedState w14:val="2610" w14:font="MS Gothic"/>
          </w14:checkbox>
        </w:sdtPr>
        <w:sdtEndPr/>
        <w:sdtContent>
          <w:r w:rsidR="0056550E">
            <w:rPr>
              <w:rFonts w:ascii="MS Gothic" w:eastAsia="MS Gothic" w:hAnsi="MS Gothic" w:hint="eastAsia"/>
              <w:sz w:val="22"/>
              <w:szCs w:val="22"/>
              <w:lang w:val="en-GB"/>
            </w:rPr>
            <w:t>☐</w:t>
          </w:r>
        </w:sdtContent>
      </w:sdt>
      <w:r w:rsidR="0056550E" w:rsidRPr="00930CB5">
        <w:rPr>
          <w:rFonts w:ascii="Calibri" w:hAnsi="Calibri"/>
          <w:sz w:val="22"/>
          <w:szCs w:val="22"/>
          <w:lang w:val="en-GB"/>
        </w:rPr>
        <w:t xml:space="preserve"> Planned</w:t>
      </w:r>
      <w:r w:rsidR="0056550E">
        <w:rPr>
          <w:rFonts w:ascii="Calibri" w:hAnsi="Calibri"/>
          <w:sz w:val="22"/>
          <w:szCs w:val="22"/>
          <w:lang w:val="en-GB"/>
        </w:rPr>
        <w:tab/>
      </w:r>
      <w:r w:rsidR="0056550E">
        <w:rPr>
          <w:rFonts w:ascii="Calibri" w:hAnsi="Calibri"/>
          <w:sz w:val="22"/>
          <w:szCs w:val="22"/>
          <w:lang w:val="en-GB"/>
        </w:rPr>
        <w:tab/>
      </w:r>
      <w:r w:rsidR="0056550E" w:rsidRPr="00930CB5">
        <w:rPr>
          <w:rFonts w:ascii="Calibri" w:hAnsi="Calibri"/>
          <w:sz w:val="22"/>
          <w:szCs w:val="22"/>
          <w:lang w:val="en-GB"/>
        </w:rPr>
        <w:tab/>
      </w:r>
      <w:sdt>
        <w:sdtPr>
          <w:rPr>
            <w:rFonts w:ascii="Calibri" w:hAnsi="Calibri"/>
            <w:sz w:val="22"/>
            <w:szCs w:val="22"/>
            <w:lang w:val="en-GB"/>
          </w:rPr>
          <w:id w:val="1475410357"/>
          <w14:checkbox>
            <w14:checked w14:val="1"/>
            <w14:checkedState w14:val="2612" w14:font="MS Gothic"/>
            <w14:uncheckedState w14:val="2610" w14:font="MS Gothic"/>
          </w14:checkbox>
        </w:sdtPr>
        <w:sdtEndPr/>
        <w:sdtContent>
          <w:r w:rsidR="0056550E">
            <w:rPr>
              <w:rFonts w:ascii="MS Gothic" w:eastAsia="MS Gothic" w:hAnsi="MS Gothic" w:hint="eastAsia"/>
              <w:sz w:val="22"/>
              <w:szCs w:val="22"/>
              <w:lang w:val="en-GB"/>
            </w:rPr>
            <w:t>☒</w:t>
          </w:r>
        </w:sdtContent>
      </w:sdt>
      <w:r w:rsidR="0056550E" w:rsidRPr="00930CB5">
        <w:rPr>
          <w:rFonts w:ascii="Calibri" w:hAnsi="Calibri"/>
          <w:sz w:val="22"/>
          <w:szCs w:val="22"/>
          <w:lang w:val="en-GB"/>
        </w:rPr>
        <w:t xml:space="preserve"> In</w:t>
      </w:r>
      <w:r w:rsidR="0056550E">
        <w:rPr>
          <w:rFonts w:ascii="Calibri" w:hAnsi="Calibri"/>
          <w:sz w:val="22"/>
          <w:szCs w:val="22"/>
          <w:lang w:val="en-GB"/>
        </w:rPr>
        <w:t>-Operation</w:t>
      </w:r>
      <w:r w:rsidR="0056550E" w:rsidRPr="00930CB5">
        <w:rPr>
          <w:rFonts w:ascii="Calibri" w:hAnsi="Calibri"/>
          <w:sz w:val="22"/>
          <w:szCs w:val="22"/>
          <w:lang w:val="en-GB"/>
        </w:rPr>
        <w:tab/>
      </w:r>
      <w:r w:rsidR="0056550E">
        <w:rPr>
          <w:rFonts w:ascii="Calibri" w:hAnsi="Calibri"/>
          <w:sz w:val="22"/>
          <w:szCs w:val="22"/>
          <w:lang w:val="en-GB"/>
        </w:rPr>
        <w:tab/>
      </w:r>
      <w:r w:rsidR="0056550E" w:rsidRPr="00930CB5">
        <w:rPr>
          <w:rFonts w:ascii="Calibri" w:hAnsi="Calibri"/>
          <w:sz w:val="22"/>
          <w:szCs w:val="22"/>
          <w:lang w:val="en-GB"/>
        </w:rPr>
        <w:tab/>
      </w:r>
      <w:sdt>
        <w:sdtPr>
          <w:rPr>
            <w:rFonts w:ascii="Calibri" w:hAnsi="Calibri"/>
            <w:sz w:val="22"/>
            <w:szCs w:val="22"/>
            <w:lang w:val="en-GB"/>
          </w:rPr>
          <w:id w:val="349146118"/>
          <w14:checkbox>
            <w14:checked w14:val="0"/>
            <w14:checkedState w14:val="2612" w14:font="MS Gothic"/>
            <w14:uncheckedState w14:val="2610" w14:font="MS Gothic"/>
          </w14:checkbox>
        </w:sdtPr>
        <w:sdtEndPr/>
        <w:sdtContent>
          <w:r w:rsidR="0056550E" w:rsidRPr="00930CB5">
            <w:rPr>
              <w:rFonts w:ascii="MS Gothic" w:eastAsia="MS Gothic" w:hAnsi="MS Gothic" w:hint="eastAsia"/>
              <w:sz w:val="22"/>
              <w:szCs w:val="22"/>
              <w:lang w:val="en-GB"/>
            </w:rPr>
            <w:t>☐</w:t>
          </w:r>
        </w:sdtContent>
      </w:sdt>
      <w:r w:rsidR="0056550E" w:rsidRPr="00930CB5">
        <w:rPr>
          <w:rFonts w:ascii="Calibri" w:hAnsi="Calibri"/>
          <w:sz w:val="22"/>
          <w:szCs w:val="22"/>
          <w:lang w:val="en-GB"/>
        </w:rPr>
        <w:t>Completed</w:t>
      </w:r>
      <w:r w:rsidR="0056550E">
        <w:rPr>
          <w:rFonts w:ascii="Calibri" w:hAnsi="Calibri"/>
          <w:sz w:val="22"/>
          <w:szCs w:val="22"/>
          <w:lang w:val="en-GB"/>
        </w:rPr>
        <w:tab/>
      </w:r>
      <w:r w:rsidR="0056550E">
        <w:rPr>
          <w:rFonts w:ascii="Calibri" w:hAnsi="Calibri"/>
          <w:sz w:val="22"/>
          <w:szCs w:val="22"/>
          <w:lang w:val="en-GB"/>
        </w:rPr>
        <w:tab/>
      </w:r>
      <w:sdt>
        <w:sdtPr>
          <w:rPr>
            <w:rFonts w:ascii="Calibri" w:hAnsi="Calibri"/>
            <w:sz w:val="22"/>
            <w:szCs w:val="22"/>
            <w:lang w:val="en-GB"/>
          </w:rPr>
          <w:id w:val="745694890"/>
          <w14:checkbox>
            <w14:checked w14:val="0"/>
            <w14:checkedState w14:val="2612" w14:font="MS Gothic"/>
            <w14:uncheckedState w14:val="2610" w14:font="MS Gothic"/>
          </w14:checkbox>
        </w:sdtPr>
        <w:sdtEndPr/>
        <w:sdtContent>
          <w:r w:rsidR="0056550E" w:rsidRPr="00930CB5">
            <w:rPr>
              <w:rFonts w:ascii="MS Gothic" w:eastAsia="MS Gothic" w:hAnsi="MS Gothic" w:hint="eastAsia"/>
              <w:sz w:val="22"/>
              <w:szCs w:val="22"/>
              <w:lang w:val="en-GB"/>
            </w:rPr>
            <w:t>☐</w:t>
          </w:r>
        </w:sdtContent>
      </w:sdt>
      <w:r w:rsidR="0056550E">
        <w:rPr>
          <w:rFonts w:ascii="Calibri" w:hAnsi="Calibri"/>
          <w:sz w:val="22"/>
          <w:szCs w:val="22"/>
          <w:lang w:val="en-GB"/>
        </w:rPr>
        <w:t>Cancel</w:t>
      </w:r>
      <w:r w:rsidR="0056550E" w:rsidRPr="00930CB5">
        <w:rPr>
          <w:rFonts w:ascii="Calibri" w:hAnsi="Calibri"/>
          <w:sz w:val="22"/>
          <w:szCs w:val="22"/>
          <w:lang w:val="en-GB"/>
        </w:rPr>
        <w:t>ed</w:t>
      </w:r>
    </w:p>
    <w:p w14:paraId="575C15EE" w14:textId="77777777" w:rsidR="00C4084F" w:rsidRPr="00AA1579" w:rsidRDefault="00C4084F" w:rsidP="00B9238A">
      <w:pPr>
        <w:rPr>
          <w:rFonts w:ascii="Calibri" w:hAnsi="Calibri"/>
          <w:i/>
          <w:color w:val="808080"/>
          <w:sz w:val="22"/>
          <w:szCs w:val="22"/>
          <w:lang w:val="en-GB"/>
        </w:rPr>
      </w:pPr>
    </w:p>
    <w:p w14:paraId="02C2344A" w14:textId="77777777" w:rsidR="00B9238A" w:rsidRPr="00AA1579" w:rsidRDefault="00B9238A" w:rsidP="00B9238A">
      <w:pPr>
        <w:rPr>
          <w:rFonts w:ascii="Calibri" w:hAnsi="Calibri"/>
          <w:sz w:val="22"/>
          <w:szCs w:val="22"/>
          <w:lang w:val="en-GB"/>
        </w:rPr>
      </w:pPr>
      <w:r w:rsidRPr="00AA1579">
        <w:rPr>
          <w:rFonts w:ascii="Calibri" w:hAnsi="Calibri"/>
          <w:sz w:val="22"/>
          <w:szCs w:val="22"/>
          <w:u w:val="single"/>
          <w:lang w:val="en-GB"/>
        </w:rPr>
        <w:t xml:space="preserve">Project </w:t>
      </w:r>
      <w:r w:rsidR="0056550E">
        <w:rPr>
          <w:rFonts w:ascii="Calibri" w:hAnsi="Calibri"/>
          <w:sz w:val="22"/>
          <w:szCs w:val="22"/>
          <w:u w:val="single"/>
          <w:lang w:val="en-GB"/>
        </w:rPr>
        <w:t>D</w:t>
      </w:r>
      <w:r w:rsidRPr="00AA1579">
        <w:rPr>
          <w:rFonts w:ascii="Calibri" w:hAnsi="Calibri"/>
          <w:sz w:val="22"/>
          <w:szCs w:val="22"/>
          <w:u w:val="single"/>
          <w:lang w:val="en-GB"/>
        </w:rPr>
        <w:t>escription</w:t>
      </w:r>
      <w:r w:rsidRPr="00AA1579">
        <w:rPr>
          <w:rFonts w:ascii="Calibri" w:hAnsi="Calibri"/>
          <w:sz w:val="22"/>
          <w:szCs w:val="22"/>
          <w:lang w:val="en-GB"/>
        </w:rPr>
        <w:t>:</w:t>
      </w:r>
    </w:p>
    <w:p w14:paraId="6F5CB2C7" w14:textId="77777777" w:rsidR="00B9238A" w:rsidRPr="00AA1579" w:rsidRDefault="00B9238A" w:rsidP="00B9238A">
      <w:pPr>
        <w:rPr>
          <w:rFonts w:ascii="Calibri" w:hAnsi="Calibri"/>
          <w:i/>
          <w:color w:val="808080"/>
          <w:sz w:val="22"/>
          <w:szCs w:val="22"/>
          <w:lang w:val="en-GB"/>
        </w:rPr>
      </w:pPr>
    </w:p>
    <w:p w14:paraId="52436977" w14:textId="77777777" w:rsidR="00B9238A" w:rsidRDefault="00B9238A" w:rsidP="00B9238A">
      <w:pPr>
        <w:rPr>
          <w:rFonts w:ascii="Calibri" w:hAnsi="Calibri"/>
          <w:sz w:val="22"/>
          <w:szCs w:val="22"/>
          <w:lang w:val="en-GB"/>
        </w:rPr>
      </w:pPr>
      <w:r w:rsidRPr="00AA1579">
        <w:rPr>
          <w:rFonts w:ascii="Calibri" w:hAnsi="Calibri"/>
          <w:i/>
          <w:color w:val="808080"/>
          <w:sz w:val="22"/>
          <w:szCs w:val="22"/>
          <w:lang w:val="en-GB"/>
        </w:rPr>
        <w:t>Project Develop</w:t>
      </w:r>
      <w:r w:rsidRPr="00C4084F">
        <w:rPr>
          <w:rFonts w:asciiTheme="minorHAnsi" w:hAnsiTheme="minorHAnsi"/>
          <w:i/>
          <w:color w:val="808080"/>
          <w:sz w:val="22"/>
          <w:szCs w:val="22"/>
          <w:lang w:val="en-GB"/>
        </w:rPr>
        <w:t>er:</w:t>
      </w:r>
      <w:r w:rsidRPr="00C4084F">
        <w:rPr>
          <w:rFonts w:asciiTheme="minorHAnsi" w:hAnsiTheme="minorHAnsi"/>
          <w:sz w:val="22"/>
          <w:szCs w:val="22"/>
          <w:lang w:val="en-GB"/>
        </w:rPr>
        <w:t xml:space="preserve"> </w:t>
      </w:r>
      <w:r w:rsidR="00C4084F" w:rsidRPr="00C4084F">
        <w:rPr>
          <w:rFonts w:asciiTheme="minorHAnsi" w:hAnsiTheme="minorHAnsi"/>
          <w:sz w:val="22"/>
          <w:szCs w:val="22"/>
        </w:rPr>
        <w:t>Sea Generation Ltd</w:t>
      </w:r>
    </w:p>
    <w:p w14:paraId="7F31DDA8" w14:textId="77777777" w:rsidR="00930CB5" w:rsidRDefault="00930CB5" w:rsidP="00B9238A">
      <w:pPr>
        <w:rPr>
          <w:rFonts w:ascii="Calibri" w:hAnsi="Calibri"/>
          <w:sz w:val="22"/>
          <w:szCs w:val="22"/>
          <w:lang w:val="en-GB"/>
        </w:rPr>
      </w:pPr>
    </w:p>
    <w:p w14:paraId="371177A8" w14:textId="77777777" w:rsidR="00930CB5" w:rsidRPr="00AA1579" w:rsidRDefault="005D0299" w:rsidP="00B9238A">
      <w:pPr>
        <w:rPr>
          <w:rFonts w:ascii="Calibri" w:hAnsi="Calibri"/>
          <w:sz w:val="22"/>
          <w:szCs w:val="22"/>
          <w:lang w:val="en-GB"/>
        </w:rPr>
      </w:pPr>
      <w:r>
        <w:rPr>
          <w:rFonts w:ascii="Calibri" w:hAnsi="Calibri"/>
          <w:i/>
          <w:color w:val="808080"/>
          <w:sz w:val="22"/>
          <w:szCs w:val="22"/>
          <w:lang w:val="en-GB"/>
        </w:rPr>
        <w:t>Technology Developer</w:t>
      </w:r>
      <w:r w:rsidR="00930CB5" w:rsidRPr="00C4084F">
        <w:rPr>
          <w:rFonts w:asciiTheme="minorHAnsi" w:hAnsiTheme="minorHAnsi"/>
          <w:i/>
          <w:color w:val="808080"/>
          <w:sz w:val="22"/>
          <w:szCs w:val="22"/>
          <w:lang w:val="en-GB"/>
        </w:rPr>
        <w:t>:</w:t>
      </w:r>
      <w:r w:rsidR="00C4084F" w:rsidRPr="00C4084F">
        <w:rPr>
          <w:rFonts w:asciiTheme="minorHAnsi" w:hAnsiTheme="minorHAnsi"/>
          <w:i/>
          <w:color w:val="808080"/>
          <w:sz w:val="22"/>
          <w:szCs w:val="22"/>
          <w:lang w:val="en-GB"/>
        </w:rPr>
        <w:t xml:space="preserve"> </w:t>
      </w:r>
      <w:r w:rsidR="00C4084F" w:rsidRPr="00C4084F">
        <w:rPr>
          <w:rFonts w:asciiTheme="minorHAnsi" w:hAnsiTheme="minorHAnsi"/>
          <w:sz w:val="22"/>
          <w:szCs w:val="22"/>
        </w:rPr>
        <w:t>Marine Current Turbines Ltd</w:t>
      </w:r>
    </w:p>
    <w:p w14:paraId="34284B2A" w14:textId="77777777" w:rsidR="00B9238A" w:rsidRPr="00AA1579" w:rsidRDefault="00B9238A" w:rsidP="00B9238A">
      <w:pPr>
        <w:rPr>
          <w:rFonts w:ascii="Calibri" w:hAnsi="Calibri"/>
          <w:sz w:val="22"/>
          <w:szCs w:val="22"/>
          <w:lang w:val="en-GB"/>
        </w:rPr>
      </w:pPr>
    </w:p>
    <w:p w14:paraId="08D849A7" w14:textId="77777777" w:rsidR="00B9238A" w:rsidRPr="00AA1579" w:rsidRDefault="00B9238A" w:rsidP="00B9238A">
      <w:pPr>
        <w:rPr>
          <w:rFonts w:ascii="Calibri" w:hAnsi="Calibri"/>
          <w:sz w:val="22"/>
          <w:szCs w:val="22"/>
          <w:lang w:val="en-GB"/>
        </w:rPr>
      </w:pPr>
      <w:r w:rsidRPr="00AA1579">
        <w:rPr>
          <w:rFonts w:ascii="Calibri" w:hAnsi="Calibri"/>
          <w:i/>
          <w:color w:val="808080"/>
          <w:sz w:val="22"/>
          <w:szCs w:val="22"/>
          <w:lang w:val="en-GB"/>
        </w:rPr>
        <w:t>Technology</w:t>
      </w:r>
      <w:r w:rsidRPr="00AA1579">
        <w:rPr>
          <w:rFonts w:ascii="Calibri" w:hAnsi="Calibri"/>
          <w:sz w:val="22"/>
          <w:szCs w:val="22"/>
          <w:lang w:val="en-GB"/>
        </w:rPr>
        <w:t xml:space="preserve"> </w:t>
      </w:r>
      <w:r w:rsidR="0056550E">
        <w:rPr>
          <w:rFonts w:ascii="Calibri" w:hAnsi="Calibri"/>
          <w:i/>
          <w:color w:val="808080"/>
          <w:sz w:val="22"/>
          <w:szCs w:val="22"/>
          <w:lang w:val="en-GB"/>
        </w:rPr>
        <w:t>T</w:t>
      </w:r>
      <w:r w:rsidRPr="00AA1579">
        <w:rPr>
          <w:rFonts w:ascii="Calibri" w:hAnsi="Calibri"/>
          <w:i/>
          <w:color w:val="808080"/>
          <w:sz w:val="22"/>
          <w:szCs w:val="22"/>
          <w:lang w:val="en-GB"/>
        </w:rPr>
        <w:t>ype:</w:t>
      </w:r>
      <w:r w:rsidRPr="00AA1579">
        <w:rPr>
          <w:rFonts w:ascii="Calibri" w:hAnsi="Calibri"/>
          <w:sz w:val="22"/>
          <w:szCs w:val="22"/>
          <w:lang w:val="en-GB"/>
        </w:rPr>
        <w:t xml:space="preserve"> Twin turbine system</w:t>
      </w:r>
    </w:p>
    <w:p w14:paraId="6C8E3267" w14:textId="77777777" w:rsidR="00B9238A" w:rsidRPr="00AA1579" w:rsidRDefault="00B9238A" w:rsidP="00B9238A">
      <w:pPr>
        <w:rPr>
          <w:rFonts w:ascii="Calibri" w:hAnsi="Calibri"/>
          <w:sz w:val="22"/>
          <w:szCs w:val="22"/>
          <w:lang w:val="en-GB"/>
        </w:rPr>
      </w:pPr>
    </w:p>
    <w:p w14:paraId="2630961A" w14:textId="77777777" w:rsidR="00B9238A" w:rsidRPr="00AA1579" w:rsidRDefault="00B9238A" w:rsidP="00B9238A">
      <w:pPr>
        <w:rPr>
          <w:rFonts w:ascii="Calibri" w:hAnsi="Calibri"/>
          <w:sz w:val="22"/>
          <w:szCs w:val="22"/>
          <w:lang w:val="en-GB"/>
        </w:rPr>
      </w:pPr>
      <w:r w:rsidRPr="00AA1579">
        <w:rPr>
          <w:rFonts w:ascii="Calibri" w:hAnsi="Calibri"/>
          <w:i/>
          <w:color w:val="808080"/>
          <w:sz w:val="22"/>
          <w:szCs w:val="22"/>
          <w:lang w:val="en-GB"/>
        </w:rPr>
        <w:t>Resource (wave, tidal):</w:t>
      </w:r>
      <w:r w:rsidRPr="00AA1579">
        <w:rPr>
          <w:rFonts w:ascii="Calibri" w:hAnsi="Calibri"/>
          <w:sz w:val="22"/>
          <w:szCs w:val="22"/>
          <w:lang w:val="en-GB"/>
        </w:rPr>
        <w:t xml:space="preserve"> Tidal</w:t>
      </w:r>
    </w:p>
    <w:p w14:paraId="30FB2083" w14:textId="77777777" w:rsidR="00B9238A" w:rsidRPr="00AA1579" w:rsidRDefault="00B9238A" w:rsidP="00B9238A">
      <w:pPr>
        <w:rPr>
          <w:rFonts w:ascii="Calibri" w:hAnsi="Calibri"/>
          <w:sz w:val="22"/>
          <w:szCs w:val="22"/>
          <w:lang w:val="en-GB"/>
        </w:rPr>
      </w:pPr>
    </w:p>
    <w:p w14:paraId="2D1B1CDB" w14:textId="77777777" w:rsidR="00B9238A" w:rsidRPr="00AA1579" w:rsidRDefault="00B9238A" w:rsidP="00B9238A">
      <w:pPr>
        <w:rPr>
          <w:rFonts w:ascii="Calibri" w:hAnsi="Calibri"/>
          <w:sz w:val="22"/>
          <w:szCs w:val="22"/>
          <w:lang w:val="en-GB"/>
        </w:rPr>
      </w:pPr>
      <w:r w:rsidRPr="00AA1579">
        <w:rPr>
          <w:rFonts w:ascii="Calibri" w:hAnsi="Calibri"/>
          <w:i/>
          <w:color w:val="808080"/>
          <w:sz w:val="22"/>
          <w:szCs w:val="22"/>
          <w:lang w:val="en-GB"/>
        </w:rPr>
        <w:t xml:space="preserve">Project </w:t>
      </w:r>
      <w:r w:rsidR="0056550E">
        <w:rPr>
          <w:rFonts w:ascii="Calibri" w:hAnsi="Calibri"/>
          <w:i/>
          <w:color w:val="808080"/>
          <w:sz w:val="22"/>
          <w:szCs w:val="22"/>
          <w:lang w:val="en-GB"/>
        </w:rPr>
        <w:t>S</w:t>
      </w:r>
      <w:r w:rsidRPr="00AA1579">
        <w:rPr>
          <w:rFonts w:ascii="Calibri" w:hAnsi="Calibri"/>
          <w:i/>
          <w:color w:val="808080"/>
          <w:sz w:val="22"/>
          <w:szCs w:val="22"/>
          <w:lang w:val="en-GB"/>
        </w:rPr>
        <w:t>cale (test site, prototype, array, commercial):</w:t>
      </w:r>
      <w:r w:rsidRPr="00AA1579">
        <w:rPr>
          <w:rFonts w:ascii="Calibri" w:hAnsi="Calibri"/>
          <w:sz w:val="22"/>
          <w:szCs w:val="22"/>
          <w:lang w:val="en-GB"/>
        </w:rPr>
        <w:t xml:space="preserve"> Single device</w:t>
      </w:r>
    </w:p>
    <w:p w14:paraId="042EBA2E" w14:textId="77777777" w:rsidR="00B9238A" w:rsidRPr="00AA1579" w:rsidRDefault="00B9238A" w:rsidP="00B9238A">
      <w:pPr>
        <w:rPr>
          <w:rFonts w:ascii="Calibri" w:hAnsi="Calibri"/>
          <w:sz w:val="22"/>
          <w:szCs w:val="22"/>
          <w:lang w:val="en-GB"/>
        </w:rPr>
      </w:pPr>
    </w:p>
    <w:p w14:paraId="0FA9282B" w14:textId="77777777" w:rsidR="00B9238A" w:rsidRPr="00AA1579" w:rsidRDefault="00B9238A" w:rsidP="00B9238A">
      <w:pPr>
        <w:rPr>
          <w:rFonts w:ascii="Calibri" w:hAnsi="Calibri"/>
          <w:sz w:val="22"/>
          <w:szCs w:val="22"/>
          <w:lang w:val="en-GB"/>
        </w:rPr>
      </w:pPr>
      <w:r w:rsidRPr="00AA1579">
        <w:rPr>
          <w:rFonts w:ascii="Calibri" w:hAnsi="Calibri"/>
          <w:i/>
          <w:color w:val="808080"/>
          <w:sz w:val="22"/>
          <w:szCs w:val="22"/>
          <w:lang w:val="en-GB"/>
        </w:rPr>
        <w:t xml:space="preserve">Installed </w:t>
      </w:r>
      <w:r w:rsidR="0056550E">
        <w:rPr>
          <w:rFonts w:ascii="Calibri" w:hAnsi="Calibri"/>
          <w:i/>
          <w:color w:val="808080"/>
          <w:sz w:val="22"/>
          <w:szCs w:val="22"/>
          <w:lang w:val="en-GB"/>
        </w:rPr>
        <w:t>C</w:t>
      </w:r>
      <w:r w:rsidRPr="00AA1579">
        <w:rPr>
          <w:rFonts w:ascii="Calibri" w:hAnsi="Calibri"/>
          <w:i/>
          <w:color w:val="808080"/>
          <w:sz w:val="22"/>
          <w:szCs w:val="22"/>
          <w:lang w:val="en-GB"/>
        </w:rPr>
        <w:t>apacity (MW):</w:t>
      </w:r>
      <w:r w:rsidRPr="00AA1579">
        <w:rPr>
          <w:rFonts w:ascii="Calibri" w:hAnsi="Calibri"/>
          <w:sz w:val="22"/>
          <w:szCs w:val="22"/>
          <w:lang w:val="en-GB"/>
        </w:rPr>
        <w:t xml:space="preserve"> 1.2 MW</w:t>
      </w:r>
    </w:p>
    <w:p w14:paraId="6776A899" w14:textId="77777777" w:rsidR="00B9238A" w:rsidRPr="00AA1579" w:rsidRDefault="00B9238A" w:rsidP="00B9238A">
      <w:pPr>
        <w:rPr>
          <w:rFonts w:ascii="Calibri" w:hAnsi="Calibri"/>
          <w:sz w:val="22"/>
          <w:szCs w:val="22"/>
          <w:lang w:val="en-GB"/>
        </w:rPr>
      </w:pPr>
    </w:p>
    <w:p w14:paraId="4E2EF183" w14:textId="77777777" w:rsidR="00B9238A" w:rsidRPr="00AA1579" w:rsidRDefault="00B9238A" w:rsidP="00B9238A">
      <w:pPr>
        <w:rPr>
          <w:rFonts w:ascii="Calibri" w:hAnsi="Calibri"/>
          <w:sz w:val="22"/>
          <w:szCs w:val="22"/>
          <w:lang w:val="en-GB"/>
        </w:rPr>
      </w:pPr>
      <w:r w:rsidRPr="00AA1579">
        <w:rPr>
          <w:rFonts w:ascii="Calibri" w:hAnsi="Calibri"/>
          <w:i/>
          <w:color w:val="808080"/>
          <w:sz w:val="22"/>
          <w:szCs w:val="22"/>
          <w:lang w:val="en-GB"/>
        </w:rPr>
        <w:t>Project Website:</w:t>
      </w:r>
      <w:r w:rsidRPr="00AA1579">
        <w:rPr>
          <w:rFonts w:ascii="Calibri" w:hAnsi="Calibri"/>
          <w:sz w:val="22"/>
          <w:szCs w:val="22"/>
          <w:lang w:val="en-GB"/>
        </w:rPr>
        <w:t xml:space="preserve"> </w:t>
      </w:r>
      <w:hyperlink r:id="rId11" w:history="1">
        <w:r w:rsidRPr="00AA1579">
          <w:rPr>
            <w:rStyle w:val="Hyperlink"/>
            <w:rFonts w:ascii="Calibri" w:eastAsia="Tw Cen MT" w:hAnsi="Calibri"/>
            <w:sz w:val="22"/>
            <w:szCs w:val="22"/>
            <w:lang w:val="en-GB"/>
          </w:rPr>
          <w:t>www.marineturbines.com</w:t>
        </w:r>
      </w:hyperlink>
      <w:r w:rsidRPr="00AA1579">
        <w:rPr>
          <w:rFonts w:ascii="Calibri" w:hAnsi="Calibri"/>
          <w:sz w:val="22"/>
          <w:szCs w:val="22"/>
          <w:lang w:val="en-GB"/>
        </w:rPr>
        <w:t xml:space="preserve"> </w:t>
      </w:r>
    </w:p>
    <w:p w14:paraId="79F4190F" w14:textId="77777777" w:rsidR="00B9238A" w:rsidRPr="00AA1579" w:rsidRDefault="00B9238A" w:rsidP="00B9238A">
      <w:pPr>
        <w:rPr>
          <w:rFonts w:ascii="Calibri" w:hAnsi="Calibri"/>
          <w:sz w:val="22"/>
          <w:szCs w:val="22"/>
          <w:lang w:val="en-GB"/>
        </w:rPr>
      </w:pPr>
    </w:p>
    <w:p w14:paraId="247258ED" w14:textId="77777777" w:rsidR="00B9238A" w:rsidRDefault="00B9238A" w:rsidP="00B9238A">
      <w:pPr>
        <w:rPr>
          <w:rFonts w:ascii="Calibri" w:hAnsi="Calibri"/>
          <w:sz w:val="22"/>
          <w:szCs w:val="22"/>
          <w:lang w:val="en-GB"/>
        </w:rPr>
      </w:pPr>
      <w:r w:rsidRPr="00AA1579">
        <w:rPr>
          <w:rFonts w:ascii="Calibri" w:hAnsi="Calibri"/>
          <w:i/>
          <w:color w:val="808080"/>
          <w:sz w:val="22"/>
          <w:szCs w:val="22"/>
          <w:lang w:val="en-GB"/>
        </w:rPr>
        <w:t>Launch Date:</w:t>
      </w:r>
      <w:r w:rsidRPr="00AA1579">
        <w:rPr>
          <w:rFonts w:ascii="Calibri" w:hAnsi="Calibri"/>
          <w:sz w:val="22"/>
          <w:szCs w:val="22"/>
          <w:lang w:val="en-GB"/>
        </w:rPr>
        <w:t xml:space="preserve"> December 2008</w:t>
      </w:r>
    </w:p>
    <w:p w14:paraId="51CA34F8" w14:textId="77777777" w:rsidR="0056550E" w:rsidRDefault="0056550E" w:rsidP="00B9238A">
      <w:pPr>
        <w:rPr>
          <w:rFonts w:ascii="Calibri" w:hAnsi="Calibri"/>
          <w:sz w:val="22"/>
          <w:szCs w:val="22"/>
          <w:lang w:val="en-GB"/>
        </w:rPr>
      </w:pPr>
    </w:p>
    <w:p w14:paraId="555EE2C3" w14:textId="77777777" w:rsidR="0056550E" w:rsidRPr="00AA1579" w:rsidRDefault="0056550E" w:rsidP="00B9238A">
      <w:pPr>
        <w:rPr>
          <w:rFonts w:ascii="Calibri" w:hAnsi="Calibri"/>
          <w:sz w:val="22"/>
          <w:szCs w:val="22"/>
          <w:lang w:val="en-GB"/>
        </w:rPr>
      </w:pPr>
      <w:r>
        <w:rPr>
          <w:rFonts w:ascii="Calibri" w:hAnsi="Calibri"/>
          <w:i/>
          <w:color w:val="808080"/>
          <w:sz w:val="22"/>
          <w:szCs w:val="22"/>
          <w:lang w:val="en-GB"/>
        </w:rPr>
        <w:t>End</w:t>
      </w:r>
      <w:r w:rsidRPr="000870C1">
        <w:rPr>
          <w:rFonts w:ascii="Calibri" w:hAnsi="Calibri"/>
          <w:i/>
          <w:color w:val="808080"/>
          <w:sz w:val="22"/>
          <w:szCs w:val="22"/>
          <w:lang w:val="en-GB"/>
        </w:rPr>
        <w:t xml:space="preserve"> Date</w:t>
      </w:r>
      <w:r>
        <w:rPr>
          <w:rFonts w:ascii="Calibri" w:hAnsi="Calibri"/>
          <w:i/>
          <w:color w:val="808080"/>
          <w:sz w:val="22"/>
          <w:szCs w:val="22"/>
          <w:lang w:val="en-GB"/>
        </w:rPr>
        <w:t xml:space="preserve"> (if applicable)</w:t>
      </w:r>
      <w:r w:rsidRPr="000870C1">
        <w:rPr>
          <w:rFonts w:ascii="Calibri" w:hAnsi="Calibri"/>
          <w:i/>
          <w:color w:val="808080"/>
          <w:sz w:val="22"/>
          <w:szCs w:val="22"/>
          <w:lang w:val="en-GB"/>
        </w:rPr>
        <w:t>:</w:t>
      </w:r>
      <w:r w:rsidRPr="000870C1">
        <w:rPr>
          <w:rFonts w:ascii="Calibri" w:hAnsi="Calibri"/>
          <w:sz w:val="22"/>
          <w:szCs w:val="22"/>
          <w:lang w:val="en-GB"/>
        </w:rPr>
        <w:t xml:space="preserve"> </w:t>
      </w:r>
      <w:r>
        <w:rPr>
          <w:rFonts w:ascii="Calibri" w:hAnsi="Calibri"/>
          <w:sz w:val="22"/>
          <w:szCs w:val="22"/>
          <w:lang w:val="en-GB"/>
        </w:rPr>
        <w:t>N/A</w:t>
      </w:r>
    </w:p>
    <w:p w14:paraId="342E366C" w14:textId="77777777" w:rsidR="00B9238A" w:rsidRPr="00AA1579" w:rsidRDefault="00B9238A" w:rsidP="00B9238A">
      <w:pPr>
        <w:rPr>
          <w:rFonts w:ascii="Calibri" w:hAnsi="Calibri"/>
          <w:sz w:val="22"/>
          <w:szCs w:val="22"/>
          <w:lang w:val="en-GB"/>
        </w:rPr>
      </w:pPr>
    </w:p>
    <w:p w14:paraId="6BEA9011" w14:textId="77777777" w:rsidR="00B9238A" w:rsidRPr="00AA1579" w:rsidRDefault="00B9238A" w:rsidP="00B9238A">
      <w:pPr>
        <w:rPr>
          <w:rFonts w:ascii="Calibri" w:hAnsi="Calibri"/>
          <w:sz w:val="22"/>
          <w:szCs w:val="22"/>
          <w:lang w:val="en-GB"/>
        </w:rPr>
      </w:pPr>
      <w:r w:rsidRPr="00AA1579">
        <w:rPr>
          <w:rFonts w:ascii="Calibri" w:hAnsi="Calibri"/>
          <w:i/>
          <w:color w:val="808080"/>
          <w:sz w:val="22"/>
          <w:szCs w:val="22"/>
          <w:lang w:val="en-GB"/>
        </w:rPr>
        <w:t>Additional Description:</w:t>
      </w:r>
      <w:r w:rsidRPr="00AA1579">
        <w:rPr>
          <w:rFonts w:ascii="Calibri" w:hAnsi="Calibri"/>
          <w:sz w:val="22"/>
          <w:szCs w:val="22"/>
          <w:lang w:val="en-GB"/>
        </w:rPr>
        <w:t xml:space="preserve"> </w:t>
      </w:r>
      <w:proofErr w:type="spellStart"/>
      <w:r w:rsidRPr="00AA1579">
        <w:rPr>
          <w:rFonts w:ascii="Calibri" w:hAnsi="Calibri"/>
          <w:sz w:val="22"/>
          <w:szCs w:val="22"/>
          <w:lang w:val="en-GB"/>
        </w:rPr>
        <w:t>Seagen</w:t>
      </w:r>
      <w:proofErr w:type="spellEnd"/>
      <w:r w:rsidRPr="00AA1579">
        <w:rPr>
          <w:rFonts w:ascii="Calibri" w:hAnsi="Calibri"/>
          <w:sz w:val="22"/>
          <w:szCs w:val="22"/>
          <w:lang w:val="en-GB"/>
        </w:rPr>
        <w:t xml:space="preserve"> is a twin turbine system with a mobile cross arm on a single supporting pile 3m in diameter and 9m above the average sea level. The twin rotors have an 8m radius and will begin to generate electricity once the tide runs faster than 1m/s. At maximum speed, the tips move at around 12m/s, approximately 1/3 of the average wind turbine speed.</w:t>
      </w:r>
    </w:p>
    <w:p w14:paraId="20A5DD48" w14:textId="77777777" w:rsidR="00B9238A" w:rsidRPr="00AA1579" w:rsidRDefault="00B9238A" w:rsidP="00B9238A">
      <w:pPr>
        <w:rPr>
          <w:rFonts w:ascii="Calibri" w:hAnsi="Calibri"/>
          <w:sz w:val="22"/>
          <w:szCs w:val="22"/>
          <w:lang w:val="en-GB"/>
        </w:rPr>
      </w:pPr>
    </w:p>
    <w:p w14:paraId="1626C570" w14:textId="77777777" w:rsidR="00B9238A" w:rsidRPr="00AA1579" w:rsidRDefault="00B9238A" w:rsidP="00B9238A">
      <w:pPr>
        <w:rPr>
          <w:rFonts w:ascii="Calibri" w:hAnsi="Calibri"/>
          <w:sz w:val="22"/>
          <w:szCs w:val="22"/>
          <w:lang w:val="en-GB"/>
        </w:rPr>
      </w:pPr>
      <w:r w:rsidRPr="00AA1579">
        <w:rPr>
          <w:rFonts w:ascii="Calibri" w:hAnsi="Calibri"/>
          <w:sz w:val="22"/>
          <w:szCs w:val="22"/>
          <w:u w:val="single"/>
          <w:lang w:val="en-GB"/>
        </w:rPr>
        <w:t>Location</w:t>
      </w:r>
      <w:r w:rsidRPr="00C4084F">
        <w:rPr>
          <w:rFonts w:asciiTheme="minorHAnsi" w:hAnsiTheme="minorHAnsi"/>
          <w:sz w:val="22"/>
          <w:szCs w:val="22"/>
          <w:lang w:val="en-GB"/>
        </w:rPr>
        <w:t xml:space="preserve">: </w:t>
      </w:r>
      <w:r w:rsidR="00C4084F" w:rsidRPr="00C4084F">
        <w:rPr>
          <w:rFonts w:asciiTheme="minorHAnsi" w:hAnsiTheme="minorHAnsi"/>
          <w:sz w:val="22"/>
          <w:szCs w:val="22"/>
        </w:rPr>
        <w:t>Strangford Lough, Northern Ireland, at 24 meters water depth.</w:t>
      </w:r>
    </w:p>
    <w:p w14:paraId="68710897" w14:textId="77777777" w:rsidR="00B9238A" w:rsidRPr="00AA1579" w:rsidRDefault="00B9238A" w:rsidP="00B9238A">
      <w:pPr>
        <w:rPr>
          <w:rFonts w:ascii="Calibri" w:hAnsi="Calibri"/>
          <w:sz w:val="22"/>
          <w:szCs w:val="22"/>
          <w:lang w:val="en-GB"/>
        </w:rPr>
      </w:pPr>
    </w:p>
    <w:p w14:paraId="53637DD1" w14:textId="77777777" w:rsidR="00B9238A" w:rsidRPr="00AA1579" w:rsidRDefault="00B9238A" w:rsidP="00B9238A">
      <w:pPr>
        <w:rPr>
          <w:rFonts w:ascii="Calibri" w:hAnsi="Calibri"/>
          <w:sz w:val="22"/>
          <w:szCs w:val="22"/>
          <w:lang w:val="en-GB"/>
        </w:rPr>
      </w:pPr>
      <w:r w:rsidRPr="00AA1579">
        <w:rPr>
          <w:rFonts w:ascii="Calibri" w:hAnsi="Calibri"/>
          <w:i/>
          <w:color w:val="808080"/>
          <w:sz w:val="22"/>
          <w:szCs w:val="22"/>
          <w:lang w:val="en-GB"/>
        </w:rPr>
        <w:t>Coordinates (please use Mercator):</w:t>
      </w:r>
      <w:r w:rsidR="00C4084F">
        <w:rPr>
          <w:rFonts w:ascii="Calibri" w:hAnsi="Calibri"/>
          <w:sz w:val="22"/>
          <w:szCs w:val="22"/>
          <w:lang w:val="en-GB"/>
        </w:rPr>
        <w:t xml:space="preserve"> </w:t>
      </w:r>
      <w:r w:rsidR="00B33392" w:rsidRPr="00B33392">
        <w:rPr>
          <w:rFonts w:ascii="Calibri" w:hAnsi="Calibri"/>
          <w:sz w:val="22"/>
          <w:szCs w:val="22"/>
          <w:lang w:val="en-GB"/>
        </w:rPr>
        <w:t>54.364119</w:t>
      </w:r>
      <w:r w:rsidR="00B33392">
        <w:rPr>
          <w:rFonts w:ascii="Calibri" w:hAnsi="Calibri"/>
          <w:sz w:val="22"/>
          <w:szCs w:val="22"/>
          <w:lang w:val="en-GB"/>
        </w:rPr>
        <w:t xml:space="preserve">°, </w:t>
      </w:r>
      <w:r w:rsidR="00B33392" w:rsidRPr="00B33392">
        <w:rPr>
          <w:rFonts w:ascii="Calibri" w:hAnsi="Calibri"/>
          <w:sz w:val="22"/>
          <w:szCs w:val="22"/>
          <w:lang w:val="en-GB"/>
        </w:rPr>
        <w:t>-5.543969</w:t>
      </w:r>
      <w:r w:rsidR="00B33392">
        <w:rPr>
          <w:rFonts w:ascii="Calibri" w:hAnsi="Calibri"/>
          <w:sz w:val="22"/>
          <w:szCs w:val="22"/>
          <w:lang w:val="en-GB"/>
        </w:rPr>
        <w:t>°</w:t>
      </w:r>
    </w:p>
    <w:p w14:paraId="2ADEA986" w14:textId="77777777" w:rsidR="00B9238A" w:rsidRPr="00AA1579" w:rsidRDefault="00B9238A" w:rsidP="00B9238A">
      <w:pPr>
        <w:rPr>
          <w:rFonts w:ascii="Calibri" w:hAnsi="Calibri"/>
          <w:i/>
          <w:color w:val="808080"/>
          <w:sz w:val="22"/>
          <w:szCs w:val="22"/>
          <w:lang w:val="en-GB"/>
        </w:rPr>
      </w:pPr>
    </w:p>
    <w:p w14:paraId="3B1A310D" w14:textId="77777777" w:rsidR="00B9238A" w:rsidRPr="00AA1579" w:rsidRDefault="00B9238A" w:rsidP="00B9238A">
      <w:pPr>
        <w:rPr>
          <w:rFonts w:ascii="Calibri" w:hAnsi="Calibri"/>
          <w:sz w:val="22"/>
          <w:szCs w:val="22"/>
          <w:lang w:val="en-GB"/>
        </w:rPr>
      </w:pPr>
      <w:r w:rsidRPr="00AA1579">
        <w:rPr>
          <w:rFonts w:ascii="Calibri" w:hAnsi="Calibri"/>
          <w:sz w:val="22"/>
          <w:szCs w:val="22"/>
          <w:u w:val="single"/>
          <w:lang w:val="en-GB"/>
        </w:rPr>
        <w:t xml:space="preserve">Process </w:t>
      </w:r>
      <w:r w:rsidR="0056550E">
        <w:rPr>
          <w:rFonts w:ascii="Calibri" w:hAnsi="Calibri"/>
          <w:sz w:val="22"/>
          <w:szCs w:val="22"/>
          <w:u w:val="single"/>
          <w:lang w:val="en-GB"/>
        </w:rPr>
        <w:t>S</w:t>
      </w:r>
      <w:r w:rsidRPr="00AA1579">
        <w:rPr>
          <w:rFonts w:ascii="Calibri" w:hAnsi="Calibri"/>
          <w:sz w:val="22"/>
          <w:szCs w:val="22"/>
          <w:u w:val="single"/>
          <w:lang w:val="en-GB"/>
        </w:rPr>
        <w:t>tatus</w:t>
      </w:r>
      <w:r w:rsidRPr="00AA1579">
        <w:rPr>
          <w:rFonts w:ascii="Calibri" w:hAnsi="Calibri"/>
          <w:sz w:val="22"/>
          <w:szCs w:val="22"/>
          <w:lang w:val="en-GB"/>
        </w:rPr>
        <w:t xml:space="preserve">: Royal </w:t>
      </w:r>
      <w:proofErr w:type="spellStart"/>
      <w:r w:rsidRPr="00AA1579">
        <w:rPr>
          <w:rFonts w:ascii="Calibri" w:hAnsi="Calibri"/>
          <w:sz w:val="22"/>
          <w:szCs w:val="22"/>
          <w:lang w:val="en-GB"/>
        </w:rPr>
        <w:t>Haskoning</w:t>
      </w:r>
      <w:proofErr w:type="spellEnd"/>
      <w:r w:rsidRPr="00AA1579">
        <w:rPr>
          <w:rFonts w:ascii="Calibri" w:hAnsi="Calibri"/>
          <w:sz w:val="22"/>
          <w:szCs w:val="22"/>
          <w:lang w:val="en-GB"/>
        </w:rPr>
        <w:t xml:space="preserve"> Ltd was appointed in early 2004 to provide support to the EIA process. The scoping consultation was completed in mid-2004, and the EIA commenced late 2004. The final EIA was submitted in July 2005, with the initial FEPA license being granted in December 2006. These were revised to accommodate necessary changes in installation methodology in February 2007, and again in February 2008. </w:t>
      </w:r>
    </w:p>
    <w:p w14:paraId="76D8A27A" w14:textId="77777777" w:rsidR="00B9238A" w:rsidRPr="00AA1579" w:rsidRDefault="00B9238A" w:rsidP="00B9238A">
      <w:pPr>
        <w:rPr>
          <w:rFonts w:ascii="Calibri" w:hAnsi="Calibri"/>
          <w:sz w:val="22"/>
          <w:szCs w:val="22"/>
          <w:lang w:val="en-GB"/>
        </w:rPr>
      </w:pPr>
    </w:p>
    <w:p w14:paraId="6FDE0B98" w14:textId="77777777" w:rsidR="00B9238A" w:rsidRPr="00AA1579" w:rsidRDefault="00B9238A" w:rsidP="00B9238A">
      <w:pPr>
        <w:rPr>
          <w:rFonts w:ascii="Calibri" w:hAnsi="Calibri"/>
          <w:sz w:val="22"/>
          <w:szCs w:val="22"/>
          <w:lang w:val="en-GB"/>
        </w:rPr>
      </w:pPr>
      <w:r w:rsidRPr="00AA1579">
        <w:rPr>
          <w:rFonts w:ascii="Calibri" w:hAnsi="Calibri"/>
          <w:sz w:val="22"/>
          <w:szCs w:val="22"/>
          <w:lang w:val="en-GB"/>
        </w:rPr>
        <w:t xml:space="preserve">Installation of the moorings for anchoring the SeaGen deployment vessel commenced in February 2008 and was completed in March 2008. The SeaGen structure was positioned on the seabed on April 2 2008 by the crane barge </w:t>
      </w:r>
      <w:proofErr w:type="spellStart"/>
      <w:r w:rsidRPr="00AA1579">
        <w:rPr>
          <w:rFonts w:ascii="Calibri" w:hAnsi="Calibri"/>
          <w:sz w:val="22"/>
          <w:szCs w:val="22"/>
          <w:lang w:val="en-GB"/>
        </w:rPr>
        <w:t>Rambiz</w:t>
      </w:r>
      <w:proofErr w:type="spellEnd"/>
      <w:r w:rsidRPr="00AA1579">
        <w:rPr>
          <w:rFonts w:ascii="Calibri" w:hAnsi="Calibri"/>
          <w:sz w:val="22"/>
          <w:szCs w:val="22"/>
          <w:lang w:val="en-GB"/>
        </w:rPr>
        <w:t xml:space="preserve">. Drilling for the pin piles, grouting and completion of assembly was achieved using the crane barge Missing Link, which was on location from mid-April to late May 2008. </w:t>
      </w:r>
    </w:p>
    <w:p w14:paraId="346FA800" w14:textId="77777777" w:rsidR="00B9238A" w:rsidRPr="00AA1579" w:rsidRDefault="00B9238A" w:rsidP="00B9238A">
      <w:pPr>
        <w:rPr>
          <w:rFonts w:ascii="Calibri" w:hAnsi="Calibri"/>
          <w:sz w:val="22"/>
          <w:szCs w:val="22"/>
          <w:lang w:val="en-GB"/>
        </w:rPr>
      </w:pPr>
    </w:p>
    <w:p w14:paraId="3A8CE37D" w14:textId="77777777" w:rsidR="00B9238A" w:rsidRPr="00AA1579" w:rsidRDefault="00B9238A" w:rsidP="00B9238A">
      <w:pPr>
        <w:rPr>
          <w:rFonts w:ascii="Calibri" w:hAnsi="Calibri"/>
          <w:sz w:val="22"/>
          <w:szCs w:val="22"/>
          <w:lang w:val="en-GB"/>
        </w:rPr>
      </w:pPr>
      <w:r w:rsidRPr="00AA1579">
        <w:rPr>
          <w:rFonts w:ascii="Calibri" w:hAnsi="Calibri"/>
          <w:sz w:val="22"/>
          <w:szCs w:val="22"/>
          <w:lang w:val="en-GB"/>
        </w:rPr>
        <w:t>Commissioning of SeaGen commenced in July 2008, culminating in full 1.2MW power generation to the grid in December 2008. Operation is continuing within the constraints of the FEPA license with the environmental monitoring programme results contributing to an adaptive management strategy where findings are periodically reviewed and improvements to the application of the FEPA restrictions are proposed.</w:t>
      </w:r>
    </w:p>
    <w:p w14:paraId="4A0003EF" w14:textId="77777777" w:rsidR="00B9238A" w:rsidRPr="00AA1579" w:rsidRDefault="00B9238A" w:rsidP="00B9238A">
      <w:pPr>
        <w:rPr>
          <w:rFonts w:ascii="Calibri" w:hAnsi="Calibri"/>
          <w:sz w:val="22"/>
          <w:szCs w:val="22"/>
          <w:lang w:val="en-GB"/>
        </w:rPr>
      </w:pPr>
    </w:p>
    <w:p w14:paraId="7DA3B346" w14:textId="77777777" w:rsidR="00B9238A" w:rsidRPr="00AA1579" w:rsidRDefault="00B9238A" w:rsidP="00B9238A">
      <w:pPr>
        <w:rPr>
          <w:rFonts w:ascii="Calibri" w:hAnsi="Calibri"/>
          <w:sz w:val="22"/>
          <w:szCs w:val="22"/>
          <w:lang w:val="en-GB"/>
        </w:rPr>
      </w:pPr>
      <w:r w:rsidRPr="00AA1579">
        <w:rPr>
          <w:rFonts w:ascii="Calibri" w:hAnsi="Calibri"/>
          <w:sz w:val="22"/>
          <w:szCs w:val="22"/>
          <w:u w:val="single"/>
          <w:lang w:val="en-GB"/>
        </w:rPr>
        <w:lastRenderedPageBreak/>
        <w:t xml:space="preserve">Licensing </w:t>
      </w:r>
      <w:r w:rsidR="0056550E">
        <w:rPr>
          <w:rFonts w:ascii="Calibri" w:hAnsi="Calibri"/>
          <w:sz w:val="22"/>
          <w:szCs w:val="22"/>
          <w:u w:val="single"/>
          <w:lang w:val="en-GB"/>
        </w:rPr>
        <w:t>I</w:t>
      </w:r>
      <w:r w:rsidRPr="00AA1579">
        <w:rPr>
          <w:rFonts w:ascii="Calibri" w:hAnsi="Calibri"/>
          <w:sz w:val="22"/>
          <w:szCs w:val="22"/>
          <w:u w:val="single"/>
          <w:lang w:val="en-GB"/>
        </w:rPr>
        <w:t>nformation</w:t>
      </w:r>
      <w:r w:rsidRPr="00AA1579">
        <w:rPr>
          <w:rFonts w:ascii="Calibri" w:hAnsi="Calibri"/>
          <w:sz w:val="22"/>
          <w:szCs w:val="22"/>
          <w:lang w:val="en-GB"/>
        </w:rPr>
        <w:t>: The final Environmental Impact Study was submitted to the regulatory authority, the Environment and Heritage Service (EHS) in Northern Ireland in June 2005. The FEPA license for the temporary installation for the SeaGen system for a five year duration was first issued in December 2005, revised in February 2007 and again in February 2008. Pre-installation environmental monitoring commenced in May 2004. A baseline report has been completed and was submitted to EHS in August 2006. The environmental impact of SeaGen will be continuously monitored by independent science team throughout the licensed 5 year installation period. The existing FEPA license covers the initial 5-year lease granted by the Crown Estate, which will result in SeaGen being decommissioned and removed in 2013.</w:t>
      </w:r>
    </w:p>
    <w:p w14:paraId="0C218144" w14:textId="77777777" w:rsidR="00B9238A" w:rsidRPr="00AA1579" w:rsidRDefault="00B9238A" w:rsidP="00B9238A">
      <w:pPr>
        <w:rPr>
          <w:rFonts w:ascii="Calibri" w:hAnsi="Calibri"/>
          <w:i/>
          <w:color w:val="808080"/>
          <w:sz w:val="22"/>
          <w:szCs w:val="22"/>
          <w:lang w:val="en-GB"/>
        </w:rPr>
      </w:pPr>
    </w:p>
    <w:p w14:paraId="7C68B27D" w14:textId="77777777" w:rsidR="00B9238A" w:rsidRPr="00AA1579" w:rsidRDefault="00B9238A" w:rsidP="00B9238A">
      <w:pPr>
        <w:rPr>
          <w:rFonts w:ascii="Calibri" w:hAnsi="Calibri"/>
          <w:i/>
          <w:color w:val="808080"/>
          <w:sz w:val="22"/>
          <w:szCs w:val="22"/>
          <w:lang w:val="en-GB"/>
        </w:rPr>
      </w:pPr>
      <w:r w:rsidRPr="00AA1579">
        <w:rPr>
          <w:rFonts w:ascii="Calibri" w:hAnsi="Calibri"/>
          <w:sz w:val="22"/>
          <w:szCs w:val="22"/>
          <w:u w:val="single"/>
          <w:lang w:val="en-GB"/>
        </w:rPr>
        <w:t xml:space="preserve">Key Environmental </w:t>
      </w:r>
      <w:r w:rsidR="0056550E">
        <w:rPr>
          <w:rFonts w:ascii="Calibri" w:hAnsi="Calibri"/>
          <w:sz w:val="22"/>
          <w:szCs w:val="22"/>
          <w:u w:val="single"/>
          <w:lang w:val="en-GB"/>
        </w:rPr>
        <w:t>I</w:t>
      </w:r>
      <w:r w:rsidRPr="00AA1579">
        <w:rPr>
          <w:rFonts w:ascii="Calibri" w:hAnsi="Calibri"/>
          <w:sz w:val="22"/>
          <w:szCs w:val="22"/>
          <w:u w:val="single"/>
          <w:lang w:val="en-GB"/>
        </w:rPr>
        <w:t>ssues</w:t>
      </w:r>
      <w:r w:rsidRPr="00AA1579">
        <w:rPr>
          <w:rFonts w:ascii="Calibri" w:hAnsi="Calibri"/>
          <w:sz w:val="22"/>
          <w:szCs w:val="22"/>
          <w:lang w:val="en-GB"/>
        </w:rPr>
        <w:t>: Strangford Lough has been identified as a site which supports internationally important examples of particular marine and coastal habitat and species features and has accordingly been given the dual status of a European Special Area of Conservation (SAC) and a European Special Protected Area (SPA). Three of the site features have been identified as potentially vulnerable to activities and impacts associated with the installation of the SeaGen turbine.</w:t>
      </w:r>
    </w:p>
    <w:p w14:paraId="57946CBB" w14:textId="77777777" w:rsidR="00B9238A" w:rsidRPr="00AA1579" w:rsidRDefault="00B9238A" w:rsidP="00B9238A">
      <w:pPr>
        <w:rPr>
          <w:rFonts w:ascii="Calibri" w:hAnsi="Calibri"/>
          <w:sz w:val="22"/>
          <w:szCs w:val="22"/>
          <w:u w:val="single"/>
          <w:lang w:val="en-GB"/>
        </w:rPr>
      </w:pPr>
    </w:p>
    <w:p w14:paraId="741C1D91" w14:textId="77777777" w:rsidR="00B9238A" w:rsidRPr="00B9238A" w:rsidRDefault="00B9238A" w:rsidP="00B9238A">
      <w:pPr>
        <w:rPr>
          <w:rFonts w:ascii="Calibri" w:hAnsi="Calibri"/>
          <w:i/>
          <w:color w:val="808080"/>
          <w:lang w:val="en-GB"/>
        </w:rPr>
      </w:pPr>
      <w:r w:rsidRPr="00AA1579">
        <w:rPr>
          <w:rFonts w:ascii="Calibri" w:hAnsi="Calibri"/>
          <w:sz w:val="22"/>
          <w:szCs w:val="22"/>
          <w:u w:val="single"/>
          <w:lang w:val="en-GB"/>
        </w:rPr>
        <w:t>Environmental webpage</w:t>
      </w:r>
      <w:r w:rsidRPr="0056550E">
        <w:rPr>
          <w:rFonts w:ascii="Calibri" w:hAnsi="Calibri"/>
          <w:sz w:val="22"/>
          <w:szCs w:val="22"/>
          <w:lang w:val="en-GB"/>
        </w:rPr>
        <w:t>:</w:t>
      </w:r>
      <w:r w:rsidRPr="00AA1579">
        <w:rPr>
          <w:rFonts w:ascii="Calibri" w:hAnsi="Calibri"/>
          <w:sz w:val="22"/>
          <w:szCs w:val="22"/>
          <w:lang w:val="en-GB"/>
        </w:rPr>
        <w:t xml:space="preserve"> </w:t>
      </w:r>
      <w:hyperlink r:id="rId12" w:history="1">
        <w:r w:rsidRPr="00AA1579">
          <w:rPr>
            <w:rStyle w:val="Hyperlink"/>
            <w:rFonts w:ascii="Calibri" w:eastAsia="Tw Cen MT" w:hAnsi="Calibri"/>
            <w:sz w:val="22"/>
            <w:szCs w:val="22"/>
            <w:lang w:val="en-GB"/>
          </w:rPr>
          <w:t>www.seageneration.co.uk/environmental-aspects.asp</w:t>
        </w:r>
      </w:hyperlink>
      <w:r>
        <w:rPr>
          <w:rFonts w:ascii="Calibri" w:hAnsi="Calibri"/>
          <w:i/>
          <w:color w:val="808080"/>
          <w:lang w:val="en-GB"/>
        </w:rPr>
        <w:t xml:space="preserve"> </w:t>
      </w:r>
    </w:p>
    <w:p w14:paraId="75A7497F" w14:textId="77777777" w:rsidR="00B9238A" w:rsidRPr="00B9238A" w:rsidRDefault="00B9238A" w:rsidP="00B9238A">
      <w:pPr>
        <w:rPr>
          <w:rFonts w:ascii="Calibri" w:hAnsi="Calibri"/>
          <w:color w:val="808080"/>
          <w:lang w:val="en-GB"/>
        </w:rPr>
      </w:pPr>
    </w:p>
    <w:tbl>
      <w:tblPr>
        <w:tblW w:w="9828" w:type="dxa"/>
        <w:tblBorders>
          <w:top w:val="single" w:sz="8" w:space="0" w:color="AEC8DD"/>
          <w:left w:val="single" w:sz="8" w:space="0" w:color="AEC8DD"/>
          <w:bottom w:val="single" w:sz="8" w:space="0" w:color="AEC8DD"/>
          <w:right w:val="single" w:sz="8" w:space="0" w:color="AEC8DD"/>
          <w:insideH w:val="single" w:sz="8" w:space="0" w:color="AEC8DD"/>
        </w:tblBorders>
        <w:tblLayout w:type="fixed"/>
        <w:tblLook w:val="04A0" w:firstRow="1" w:lastRow="0" w:firstColumn="1" w:lastColumn="0" w:noHBand="0" w:noVBand="1"/>
      </w:tblPr>
      <w:tblGrid>
        <w:gridCol w:w="1458"/>
        <w:gridCol w:w="1620"/>
        <w:gridCol w:w="1350"/>
        <w:gridCol w:w="4140"/>
        <w:gridCol w:w="1260"/>
      </w:tblGrid>
      <w:tr w:rsidR="00B9238A" w:rsidRPr="00B9238A" w14:paraId="21D789DB" w14:textId="77777777" w:rsidTr="00AA1579">
        <w:tc>
          <w:tcPr>
            <w:tcW w:w="8568" w:type="dxa"/>
            <w:gridSpan w:val="4"/>
            <w:tcBorders>
              <w:top w:val="single" w:sz="8" w:space="0" w:color="AEC8DD"/>
              <w:left w:val="single" w:sz="8" w:space="0" w:color="AEC8DD"/>
              <w:bottom w:val="single" w:sz="8" w:space="0" w:color="AEC8DD"/>
            </w:tcBorders>
            <w:shd w:val="clear" w:color="auto" w:fill="365F91"/>
          </w:tcPr>
          <w:p w14:paraId="2DBB76DD" w14:textId="77777777" w:rsidR="00B9238A" w:rsidRPr="000870C1" w:rsidRDefault="00596C5E" w:rsidP="000870C1">
            <w:pPr>
              <w:spacing w:before="60" w:after="60"/>
              <w:rPr>
                <w:rFonts w:ascii="Calibri" w:eastAsia="Tw Cen MT" w:hAnsi="Calibri"/>
                <w:b/>
                <w:bCs/>
                <w:color w:val="FFFFFF"/>
                <w:sz w:val="22"/>
                <w:szCs w:val="22"/>
                <w:lang w:val="en-GB"/>
              </w:rPr>
            </w:pPr>
            <w:r>
              <w:rPr>
                <w:rFonts w:ascii="Calibri" w:eastAsia="Tw Cen MT" w:hAnsi="Calibri"/>
                <w:b/>
                <w:bCs/>
                <w:color w:val="FFFFFF"/>
                <w:sz w:val="22"/>
                <w:szCs w:val="22"/>
                <w:lang w:val="en-GB"/>
              </w:rPr>
              <w:t>Baseline Assessment</w:t>
            </w:r>
            <w:r w:rsidR="00B9238A" w:rsidRPr="000870C1">
              <w:rPr>
                <w:rFonts w:ascii="Calibri" w:eastAsia="Tw Cen MT" w:hAnsi="Calibri"/>
                <w:b/>
                <w:bCs/>
                <w:color w:val="FFFFFF"/>
                <w:sz w:val="22"/>
                <w:szCs w:val="22"/>
                <w:lang w:val="en-GB"/>
              </w:rPr>
              <w:t>: Strangford Lough – MCT (</w:t>
            </w:r>
            <w:proofErr w:type="spellStart"/>
            <w:r w:rsidR="00B9238A" w:rsidRPr="000870C1">
              <w:rPr>
                <w:rFonts w:ascii="Calibri" w:eastAsia="Tw Cen MT" w:hAnsi="Calibri"/>
                <w:b/>
                <w:bCs/>
                <w:color w:val="FFFFFF"/>
                <w:sz w:val="22"/>
                <w:szCs w:val="22"/>
                <w:lang w:val="en-GB"/>
              </w:rPr>
              <w:t>Seagen</w:t>
            </w:r>
            <w:proofErr w:type="spellEnd"/>
            <w:r w:rsidR="00B9238A" w:rsidRPr="000870C1">
              <w:rPr>
                <w:rFonts w:ascii="Calibri" w:eastAsia="Tw Cen MT" w:hAnsi="Calibri"/>
                <w:b/>
                <w:bCs/>
                <w:color w:val="FFFFFF"/>
                <w:sz w:val="22"/>
                <w:szCs w:val="22"/>
                <w:lang w:val="en-GB"/>
              </w:rPr>
              <w:t>)</w:t>
            </w:r>
          </w:p>
        </w:tc>
        <w:tc>
          <w:tcPr>
            <w:tcW w:w="1260" w:type="dxa"/>
            <w:tcBorders>
              <w:top w:val="single" w:sz="8" w:space="0" w:color="AEC8DD"/>
              <w:bottom w:val="single" w:sz="8" w:space="0" w:color="AEC8DD"/>
              <w:right w:val="single" w:sz="8" w:space="0" w:color="AEC8DD"/>
            </w:tcBorders>
            <w:shd w:val="clear" w:color="auto" w:fill="365F91"/>
          </w:tcPr>
          <w:p w14:paraId="0BCBBB27" w14:textId="77777777" w:rsidR="00B9238A" w:rsidRPr="000870C1" w:rsidRDefault="00B9238A" w:rsidP="000870C1">
            <w:pPr>
              <w:spacing w:before="60" w:after="60"/>
              <w:rPr>
                <w:rFonts w:ascii="Calibri" w:eastAsia="Tw Cen MT" w:hAnsi="Calibri"/>
                <w:b/>
                <w:bCs/>
                <w:color w:val="FFFFFF"/>
                <w:sz w:val="22"/>
                <w:szCs w:val="22"/>
                <w:lang w:val="en-GB"/>
              </w:rPr>
            </w:pPr>
          </w:p>
        </w:tc>
      </w:tr>
      <w:tr w:rsidR="00B9238A" w:rsidRPr="00B9238A" w14:paraId="46B621FC" w14:textId="77777777" w:rsidTr="00AA1579">
        <w:tc>
          <w:tcPr>
            <w:tcW w:w="1458" w:type="dxa"/>
            <w:tcBorders>
              <w:bottom w:val="single" w:sz="8" w:space="0" w:color="7BA0CD"/>
            </w:tcBorders>
            <w:shd w:val="clear" w:color="auto" w:fill="auto"/>
          </w:tcPr>
          <w:p w14:paraId="64D0635C" w14:textId="77777777" w:rsidR="00B9238A" w:rsidRPr="000870C1" w:rsidRDefault="00B9238A" w:rsidP="000870C1">
            <w:pPr>
              <w:rPr>
                <w:rFonts w:ascii="Calibri" w:eastAsia="Tw Cen MT" w:hAnsi="Calibri"/>
                <w:b/>
                <w:bCs/>
                <w:sz w:val="22"/>
                <w:szCs w:val="22"/>
                <w:lang w:val="en-GB"/>
              </w:rPr>
            </w:pPr>
            <w:r w:rsidRPr="000870C1">
              <w:rPr>
                <w:rFonts w:ascii="Calibri" w:eastAsia="Tw Cen MT" w:hAnsi="Calibri"/>
                <w:b/>
                <w:bCs/>
                <w:sz w:val="22"/>
                <w:szCs w:val="22"/>
                <w:lang w:val="en-GB"/>
              </w:rPr>
              <w:t>General description</w:t>
            </w:r>
          </w:p>
        </w:tc>
        <w:tc>
          <w:tcPr>
            <w:tcW w:w="8370" w:type="dxa"/>
            <w:gridSpan w:val="4"/>
            <w:shd w:val="clear" w:color="auto" w:fill="auto"/>
          </w:tcPr>
          <w:p w14:paraId="2980A13B" w14:textId="77777777" w:rsidR="00B9238A" w:rsidRPr="000870C1" w:rsidRDefault="00B9238A" w:rsidP="000870C1">
            <w:pPr>
              <w:rPr>
                <w:rFonts w:ascii="Calibri" w:eastAsia="Tw Cen MT" w:hAnsi="Calibri"/>
                <w:sz w:val="22"/>
                <w:szCs w:val="22"/>
                <w:lang w:val="en-GB"/>
              </w:rPr>
            </w:pPr>
          </w:p>
        </w:tc>
      </w:tr>
      <w:tr w:rsidR="00AA1579" w:rsidRPr="00B9238A" w14:paraId="124953C1" w14:textId="77777777" w:rsidTr="00AA1579">
        <w:tc>
          <w:tcPr>
            <w:tcW w:w="1458" w:type="dxa"/>
            <w:tcBorders>
              <w:right w:val="single" w:sz="4" w:space="0" w:color="auto"/>
            </w:tcBorders>
            <w:shd w:val="clear" w:color="auto" w:fill="auto"/>
          </w:tcPr>
          <w:p w14:paraId="54429A4F" w14:textId="77777777" w:rsidR="00B9238A" w:rsidRPr="00AA1579" w:rsidRDefault="00B9238A" w:rsidP="000870C1">
            <w:pPr>
              <w:rPr>
                <w:rFonts w:ascii="Calibri" w:eastAsia="Tw Cen MT" w:hAnsi="Calibri"/>
                <w:b/>
                <w:bCs/>
                <w:sz w:val="22"/>
                <w:szCs w:val="22"/>
                <w:lang w:val="en-GB"/>
              </w:rPr>
            </w:pPr>
            <w:r w:rsidRPr="00AA1579">
              <w:rPr>
                <w:rFonts w:ascii="Calibri" w:eastAsia="Tw Cen MT" w:hAnsi="Calibri"/>
                <w:b/>
                <w:bCs/>
                <w:sz w:val="22"/>
                <w:szCs w:val="22"/>
                <w:lang w:val="en-GB"/>
              </w:rPr>
              <w:t>Receptor</w:t>
            </w:r>
          </w:p>
        </w:tc>
        <w:tc>
          <w:tcPr>
            <w:tcW w:w="1620" w:type="dxa"/>
            <w:tcBorders>
              <w:left w:val="single" w:sz="4" w:space="0" w:color="auto"/>
              <w:right w:val="single" w:sz="4" w:space="0" w:color="auto"/>
            </w:tcBorders>
            <w:shd w:val="clear" w:color="auto" w:fill="auto"/>
          </w:tcPr>
          <w:p w14:paraId="1A26B9C5" w14:textId="77777777" w:rsidR="00B9238A" w:rsidRPr="00AA1579" w:rsidRDefault="00AA1579" w:rsidP="00AA1579">
            <w:pPr>
              <w:rPr>
                <w:rFonts w:ascii="Calibri" w:eastAsia="Tw Cen MT" w:hAnsi="Calibri"/>
                <w:b/>
                <w:sz w:val="22"/>
                <w:szCs w:val="22"/>
                <w:lang w:val="en-GB"/>
              </w:rPr>
            </w:pPr>
            <w:r>
              <w:rPr>
                <w:rFonts w:ascii="Calibri" w:eastAsia="Tw Cen MT" w:hAnsi="Calibri"/>
                <w:b/>
                <w:sz w:val="22"/>
                <w:szCs w:val="22"/>
                <w:lang w:val="en-GB"/>
              </w:rPr>
              <w:t>Study description</w:t>
            </w:r>
          </w:p>
        </w:tc>
        <w:tc>
          <w:tcPr>
            <w:tcW w:w="1350" w:type="dxa"/>
            <w:tcBorders>
              <w:left w:val="single" w:sz="4" w:space="0" w:color="auto"/>
              <w:right w:val="nil"/>
            </w:tcBorders>
            <w:shd w:val="clear" w:color="auto" w:fill="auto"/>
          </w:tcPr>
          <w:p w14:paraId="5AB171B6" w14:textId="77777777" w:rsidR="00B9238A" w:rsidRPr="00AA1579" w:rsidRDefault="00AA1579" w:rsidP="000870C1">
            <w:pPr>
              <w:rPr>
                <w:rFonts w:ascii="Calibri" w:eastAsia="Tw Cen MT" w:hAnsi="Calibri"/>
                <w:b/>
                <w:sz w:val="22"/>
                <w:szCs w:val="22"/>
                <w:lang w:val="en-GB"/>
              </w:rPr>
            </w:pPr>
            <w:r>
              <w:rPr>
                <w:rFonts w:ascii="Calibri" w:eastAsia="Tw Cen MT" w:hAnsi="Calibri"/>
                <w:b/>
                <w:sz w:val="22"/>
                <w:szCs w:val="22"/>
                <w:lang w:val="en-GB"/>
              </w:rPr>
              <w:t>Design and methods</w:t>
            </w:r>
          </w:p>
        </w:tc>
        <w:tc>
          <w:tcPr>
            <w:tcW w:w="4140" w:type="dxa"/>
            <w:tcBorders>
              <w:left w:val="single" w:sz="4" w:space="0" w:color="auto"/>
              <w:right w:val="nil"/>
            </w:tcBorders>
            <w:shd w:val="clear" w:color="auto" w:fill="auto"/>
          </w:tcPr>
          <w:p w14:paraId="64644754" w14:textId="77777777" w:rsidR="00B9238A" w:rsidRPr="00AA1579" w:rsidRDefault="00AA1579" w:rsidP="000870C1">
            <w:pPr>
              <w:rPr>
                <w:rFonts w:ascii="Calibri" w:eastAsia="Tw Cen MT" w:hAnsi="Calibri"/>
                <w:b/>
                <w:sz w:val="22"/>
                <w:szCs w:val="22"/>
                <w:lang w:val="en-GB"/>
              </w:rPr>
            </w:pPr>
            <w:r>
              <w:rPr>
                <w:rFonts w:ascii="Calibri" w:eastAsia="Tw Cen MT" w:hAnsi="Calibri"/>
                <w:b/>
                <w:sz w:val="22"/>
                <w:szCs w:val="22"/>
                <w:lang w:val="en-GB"/>
              </w:rPr>
              <w:t>Results</w:t>
            </w:r>
          </w:p>
        </w:tc>
        <w:tc>
          <w:tcPr>
            <w:tcW w:w="1260" w:type="dxa"/>
            <w:tcBorders>
              <w:left w:val="single" w:sz="4" w:space="0" w:color="auto"/>
            </w:tcBorders>
            <w:shd w:val="clear" w:color="auto" w:fill="auto"/>
          </w:tcPr>
          <w:p w14:paraId="76115726" w14:textId="77777777" w:rsidR="00B9238A" w:rsidRPr="00AA1579" w:rsidRDefault="00AA1579" w:rsidP="000870C1">
            <w:pPr>
              <w:rPr>
                <w:rFonts w:ascii="Calibri" w:eastAsia="Tw Cen MT" w:hAnsi="Calibri"/>
                <w:b/>
                <w:sz w:val="22"/>
                <w:szCs w:val="22"/>
                <w:lang w:val="en-GB"/>
              </w:rPr>
            </w:pPr>
            <w:r>
              <w:rPr>
                <w:rFonts w:ascii="Calibri" w:eastAsia="Tw Cen MT" w:hAnsi="Calibri"/>
                <w:b/>
                <w:sz w:val="22"/>
                <w:szCs w:val="22"/>
                <w:lang w:val="en-GB"/>
              </w:rPr>
              <w:t>Status</w:t>
            </w:r>
          </w:p>
        </w:tc>
      </w:tr>
      <w:tr w:rsidR="00B9238A" w:rsidRPr="00B9238A" w14:paraId="2B48FE40" w14:textId="77777777" w:rsidTr="00AA1579">
        <w:tc>
          <w:tcPr>
            <w:tcW w:w="1458" w:type="dxa"/>
            <w:tcBorders>
              <w:right w:val="single" w:sz="4" w:space="0" w:color="auto"/>
            </w:tcBorders>
            <w:shd w:val="clear" w:color="auto" w:fill="FFFFFF"/>
            <w:vAlign w:val="center"/>
          </w:tcPr>
          <w:p w14:paraId="221ECBD6" w14:textId="77777777" w:rsidR="00B9238A" w:rsidRPr="00AA1579" w:rsidRDefault="00B9238A" w:rsidP="000870C1">
            <w:pPr>
              <w:rPr>
                <w:rFonts w:ascii="Calibri" w:hAnsi="Calibri"/>
                <w:sz w:val="22"/>
                <w:szCs w:val="22"/>
              </w:rPr>
            </w:pPr>
            <w:r w:rsidRPr="00AA1579">
              <w:rPr>
                <w:rFonts w:ascii="Calibri" w:hAnsi="Calibri"/>
                <w:sz w:val="22"/>
                <w:szCs w:val="22"/>
              </w:rPr>
              <w:t xml:space="preserve">Physical Environment </w:t>
            </w:r>
          </w:p>
        </w:tc>
        <w:tc>
          <w:tcPr>
            <w:tcW w:w="1620" w:type="dxa"/>
            <w:tcBorders>
              <w:left w:val="single" w:sz="4" w:space="0" w:color="auto"/>
              <w:right w:val="single" w:sz="4" w:space="0" w:color="auto"/>
            </w:tcBorders>
            <w:shd w:val="clear" w:color="auto" w:fill="FFFFFF"/>
            <w:vAlign w:val="center"/>
          </w:tcPr>
          <w:p w14:paraId="127E977A" w14:textId="77777777" w:rsidR="00B9238A" w:rsidRPr="00AA1579" w:rsidRDefault="00B9238A" w:rsidP="000870C1">
            <w:pPr>
              <w:rPr>
                <w:rFonts w:ascii="Calibri" w:hAnsi="Calibri"/>
                <w:sz w:val="22"/>
                <w:szCs w:val="22"/>
              </w:rPr>
            </w:pPr>
            <w:r w:rsidRPr="00AA1579">
              <w:rPr>
                <w:rFonts w:ascii="Calibri" w:hAnsi="Calibri"/>
                <w:sz w:val="22"/>
                <w:szCs w:val="22"/>
              </w:rPr>
              <w:t xml:space="preserve">Alterations to Hydrodynamics </w:t>
            </w:r>
          </w:p>
        </w:tc>
        <w:tc>
          <w:tcPr>
            <w:tcW w:w="1350" w:type="dxa"/>
            <w:tcBorders>
              <w:left w:val="single" w:sz="4" w:space="0" w:color="auto"/>
              <w:right w:val="nil"/>
            </w:tcBorders>
            <w:shd w:val="clear" w:color="auto" w:fill="FFFFFF"/>
            <w:vAlign w:val="center"/>
          </w:tcPr>
          <w:p w14:paraId="1D85E8C8" w14:textId="77777777" w:rsidR="00B9238A" w:rsidRPr="00AA1579" w:rsidRDefault="00B9238A" w:rsidP="000870C1">
            <w:pPr>
              <w:rPr>
                <w:rFonts w:ascii="Calibri" w:hAnsi="Calibri"/>
                <w:sz w:val="22"/>
                <w:szCs w:val="22"/>
              </w:rPr>
            </w:pPr>
            <w:r w:rsidRPr="00AA1579">
              <w:rPr>
                <w:rFonts w:ascii="Calibri" w:hAnsi="Calibri"/>
                <w:sz w:val="22"/>
                <w:szCs w:val="22"/>
              </w:rPr>
              <w:t xml:space="preserve">Desk based study, modelling and video footage. </w:t>
            </w:r>
          </w:p>
        </w:tc>
        <w:tc>
          <w:tcPr>
            <w:tcW w:w="4140" w:type="dxa"/>
            <w:tcBorders>
              <w:left w:val="single" w:sz="4" w:space="0" w:color="auto"/>
              <w:right w:val="nil"/>
            </w:tcBorders>
            <w:shd w:val="clear" w:color="auto" w:fill="FFFFFF"/>
            <w:vAlign w:val="center"/>
          </w:tcPr>
          <w:p w14:paraId="354002BE" w14:textId="77777777" w:rsidR="00B9238A" w:rsidRPr="00AA1579" w:rsidRDefault="00B9238A" w:rsidP="000870C1">
            <w:pPr>
              <w:rPr>
                <w:rFonts w:ascii="Calibri" w:hAnsi="Calibri"/>
                <w:sz w:val="22"/>
                <w:szCs w:val="22"/>
              </w:rPr>
            </w:pPr>
            <w:r w:rsidRPr="00AA1579">
              <w:rPr>
                <w:rFonts w:ascii="Calibri" w:hAnsi="Calibri"/>
                <w:sz w:val="22"/>
                <w:szCs w:val="22"/>
              </w:rPr>
              <w:t xml:space="preserve">The installation and operation of the SeaGen turbine will not impede or modify the flow dynamics, scour patterns or turbulence character of the Narrows in such a way that will cause a change to benthic community structure. </w:t>
            </w:r>
          </w:p>
        </w:tc>
        <w:tc>
          <w:tcPr>
            <w:tcW w:w="1260" w:type="dxa"/>
            <w:tcBorders>
              <w:left w:val="single" w:sz="4" w:space="0" w:color="auto"/>
            </w:tcBorders>
            <w:shd w:val="clear" w:color="auto" w:fill="FFFFFF"/>
            <w:vAlign w:val="center"/>
          </w:tcPr>
          <w:p w14:paraId="73B614CD" w14:textId="77777777" w:rsidR="00B9238A" w:rsidRPr="00AA1579" w:rsidRDefault="00B9238A" w:rsidP="000870C1">
            <w:pPr>
              <w:rPr>
                <w:rFonts w:ascii="Calibri" w:hAnsi="Calibri"/>
                <w:sz w:val="22"/>
                <w:szCs w:val="22"/>
              </w:rPr>
            </w:pPr>
            <w:r w:rsidRPr="00AA1579">
              <w:rPr>
                <w:rFonts w:ascii="Calibri" w:hAnsi="Calibri"/>
                <w:sz w:val="22"/>
                <w:szCs w:val="22"/>
              </w:rPr>
              <w:t xml:space="preserve">Completed </w:t>
            </w:r>
          </w:p>
        </w:tc>
      </w:tr>
      <w:tr w:rsidR="00B9238A" w:rsidRPr="00B9238A" w14:paraId="6DD50862" w14:textId="77777777" w:rsidTr="00AA1579">
        <w:tc>
          <w:tcPr>
            <w:tcW w:w="1458" w:type="dxa"/>
            <w:vMerge w:val="restart"/>
            <w:tcBorders>
              <w:right w:val="single" w:sz="4" w:space="0" w:color="auto"/>
            </w:tcBorders>
            <w:shd w:val="clear" w:color="auto" w:fill="FFFFFF"/>
            <w:vAlign w:val="center"/>
          </w:tcPr>
          <w:p w14:paraId="2A4EA7CE" w14:textId="77777777" w:rsidR="00B9238A" w:rsidRPr="00AA1579" w:rsidRDefault="00B9238A" w:rsidP="000870C1">
            <w:pPr>
              <w:rPr>
                <w:rFonts w:ascii="Calibri" w:hAnsi="Calibri"/>
                <w:sz w:val="22"/>
                <w:szCs w:val="22"/>
              </w:rPr>
            </w:pPr>
            <w:r w:rsidRPr="00AA1579">
              <w:rPr>
                <w:rFonts w:ascii="Calibri" w:hAnsi="Calibri"/>
                <w:sz w:val="22"/>
                <w:szCs w:val="22"/>
              </w:rPr>
              <w:t>Benthic Communities</w:t>
            </w:r>
          </w:p>
        </w:tc>
        <w:tc>
          <w:tcPr>
            <w:tcW w:w="1620" w:type="dxa"/>
            <w:tcBorders>
              <w:left w:val="single" w:sz="4" w:space="0" w:color="auto"/>
              <w:right w:val="single" w:sz="4" w:space="0" w:color="auto"/>
            </w:tcBorders>
            <w:shd w:val="clear" w:color="auto" w:fill="FFFFFF"/>
            <w:vAlign w:val="center"/>
          </w:tcPr>
          <w:p w14:paraId="26885969" w14:textId="77777777" w:rsidR="00B9238A" w:rsidRPr="00AA1579" w:rsidRDefault="00B9238A" w:rsidP="000870C1">
            <w:pPr>
              <w:rPr>
                <w:rFonts w:ascii="Calibri" w:hAnsi="Calibri"/>
                <w:sz w:val="22"/>
                <w:szCs w:val="22"/>
              </w:rPr>
            </w:pPr>
            <w:r w:rsidRPr="00AA1579">
              <w:rPr>
                <w:rFonts w:ascii="Calibri" w:hAnsi="Calibri"/>
                <w:sz w:val="22"/>
                <w:szCs w:val="22"/>
              </w:rPr>
              <w:t xml:space="preserve">Potential impacts to Benthic Communities </w:t>
            </w:r>
          </w:p>
        </w:tc>
        <w:tc>
          <w:tcPr>
            <w:tcW w:w="1350" w:type="dxa"/>
            <w:tcBorders>
              <w:left w:val="single" w:sz="4" w:space="0" w:color="auto"/>
              <w:right w:val="nil"/>
            </w:tcBorders>
            <w:shd w:val="clear" w:color="auto" w:fill="FFFFFF"/>
            <w:vAlign w:val="center"/>
          </w:tcPr>
          <w:p w14:paraId="57DAE73C" w14:textId="77777777" w:rsidR="00B9238A" w:rsidRPr="00AA1579" w:rsidRDefault="00B9238A" w:rsidP="000870C1">
            <w:pPr>
              <w:rPr>
                <w:rFonts w:ascii="Calibri" w:hAnsi="Calibri"/>
                <w:sz w:val="22"/>
                <w:szCs w:val="22"/>
              </w:rPr>
            </w:pPr>
            <w:r w:rsidRPr="00AA1579">
              <w:rPr>
                <w:rFonts w:ascii="Calibri" w:hAnsi="Calibri"/>
                <w:sz w:val="22"/>
                <w:szCs w:val="22"/>
              </w:rPr>
              <w:t xml:space="preserve">Desk based study and diver surveys </w:t>
            </w:r>
          </w:p>
        </w:tc>
        <w:tc>
          <w:tcPr>
            <w:tcW w:w="4140" w:type="dxa"/>
            <w:tcBorders>
              <w:left w:val="single" w:sz="4" w:space="0" w:color="auto"/>
              <w:right w:val="nil"/>
            </w:tcBorders>
            <w:shd w:val="clear" w:color="auto" w:fill="FFFFFF"/>
            <w:vAlign w:val="center"/>
          </w:tcPr>
          <w:p w14:paraId="03E5DDB0" w14:textId="77777777" w:rsidR="00B9238A" w:rsidRPr="00AA1579" w:rsidRDefault="00B9238A" w:rsidP="000870C1">
            <w:pPr>
              <w:rPr>
                <w:rFonts w:ascii="Calibri" w:hAnsi="Calibri"/>
                <w:sz w:val="22"/>
                <w:szCs w:val="22"/>
              </w:rPr>
            </w:pPr>
            <w:r w:rsidRPr="00AA1579">
              <w:rPr>
                <w:rFonts w:ascii="Calibri" w:hAnsi="Calibri"/>
                <w:sz w:val="22"/>
                <w:szCs w:val="22"/>
              </w:rPr>
              <w:t xml:space="preserve">The installation and operation of the SeaGen turbine will have no significant impact on the abundance, diversity and integrity of the benthic communities within the Strangford Narrows. </w:t>
            </w:r>
          </w:p>
        </w:tc>
        <w:tc>
          <w:tcPr>
            <w:tcW w:w="1260" w:type="dxa"/>
            <w:tcBorders>
              <w:left w:val="single" w:sz="4" w:space="0" w:color="auto"/>
            </w:tcBorders>
            <w:shd w:val="clear" w:color="auto" w:fill="FFFFFF"/>
            <w:vAlign w:val="center"/>
          </w:tcPr>
          <w:p w14:paraId="24766A34" w14:textId="77777777" w:rsidR="00B9238A" w:rsidRPr="00AA1579" w:rsidRDefault="00B9238A" w:rsidP="000870C1">
            <w:pPr>
              <w:rPr>
                <w:rFonts w:ascii="Calibri" w:hAnsi="Calibri"/>
                <w:sz w:val="22"/>
                <w:szCs w:val="22"/>
              </w:rPr>
            </w:pPr>
            <w:r w:rsidRPr="00AA1579">
              <w:rPr>
                <w:rFonts w:ascii="Calibri" w:hAnsi="Calibri"/>
                <w:sz w:val="22"/>
                <w:szCs w:val="22"/>
              </w:rPr>
              <w:t xml:space="preserve">Completed </w:t>
            </w:r>
          </w:p>
        </w:tc>
      </w:tr>
      <w:tr w:rsidR="00B9238A" w:rsidRPr="00B9238A" w14:paraId="07127932" w14:textId="77777777" w:rsidTr="00AA1579">
        <w:tc>
          <w:tcPr>
            <w:tcW w:w="1458" w:type="dxa"/>
            <w:vMerge/>
            <w:tcBorders>
              <w:right w:val="single" w:sz="4" w:space="0" w:color="auto"/>
            </w:tcBorders>
            <w:shd w:val="clear" w:color="auto" w:fill="FFFFFF"/>
            <w:vAlign w:val="center"/>
          </w:tcPr>
          <w:p w14:paraId="20AF79FC" w14:textId="77777777" w:rsidR="00B9238A" w:rsidRPr="00AA1579" w:rsidRDefault="00B9238A" w:rsidP="000870C1">
            <w:pPr>
              <w:rPr>
                <w:rFonts w:ascii="Calibri" w:hAnsi="Calibri"/>
                <w:sz w:val="22"/>
                <w:szCs w:val="22"/>
              </w:rPr>
            </w:pPr>
          </w:p>
        </w:tc>
        <w:tc>
          <w:tcPr>
            <w:tcW w:w="1620" w:type="dxa"/>
            <w:tcBorders>
              <w:left w:val="single" w:sz="4" w:space="0" w:color="auto"/>
              <w:right w:val="single" w:sz="4" w:space="0" w:color="auto"/>
            </w:tcBorders>
            <w:shd w:val="clear" w:color="auto" w:fill="FFFFFF"/>
            <w:vAlign w:val="center"/>
          </w:tcPr>
          <w:p w14:paraId="06E77F0F" w14:textId="77777777" w:rsidR="00B9238A" w:rsidRPr="00AA1579" w:rsidRDefault="00B9238A" w:rsidP="000870C1">
            <w:pPr>
              <w:rPr>
                <w:rFonts w:ascii="Calibri" w:hAnsi="Calibri"/>
                <w:sz w:val="22"/>
                <w:szCs w:val="22"/>
              </w:rPr>
            </w:pPr>
            <w:r w:rsidRPr="00AA1579">
              <w:rPr>
                <w:rFonts w:ascii="Calibri" w:hAnsi="Calibri"/>
                <w:sz w:val="22"/>
                <w:szCs w:val="22"/>
              </w:rPr>
              <w:t xml:space="preserve">Potential impact to Cetacean populations </w:t>
            </w:r>
          </w:p>
        </w:tc>
        <w:tc>
          <w:tcPr>
            <w:tcW w:w="1350" w:type="dxa"/>
            <w:tcBorders>
              <w:left w:val="single" w:sz="4" w:space="0" w:color="auto"/>
              <w:right w:val="nil"/>
            </w:tcBorders>
            <w:shd w:val="clear" w:color="auto" w:fill="FFFFFF"/>
            <w:vAlign w:val="center"/>
          </w:tcPr>
          <w:p w14:paraId="7A021300" w14:textId="77777777" w:rsidR="00B9238A" w:rsidRPr="00AA1579" w:rsidRDefault="00B9238A" w:rsidP="000870C1">
            <w:pPr>
              <w:rPr>
                <w:rFonts w:ascii="Calibri" w:hAnsi="Calibri"/>
                <w:sz w:val="22"/>
                <w:szCs w:val="22"/>
              </w:rPr>
            </w:pPr>
            <w:r w:rsidRPr="00AA1579">
              <w:rPr>
                <w:rFonts w:ascii="Calibri" w:hAnsi="Calibri"/>
                <w:sz w:val="22"/>
                <w:szCs w:val="22"/>
              </w:rPr>
              <w:t xml:space="preserve">Desk based study and Aerial surveys </w:t>
            </w:r>
          </w:p>
        </w:tc>
        <w:tc>
          <w:tcPr>
            <w:tcW w:w="4140" w:type="dxa"/>
            <w:tcBorders>
              <w:left w:val="single" w:sz="4" w:space="0" w:color="auto"/>
              <w:right w:val="nil"/>
            </w:tcBorders>
            <w:shd w:val="clear" w:color="auto" w:fill="FFFFFF"/>
            <w:vAlign w:val="center"/>
          </w:tcPr>
          <w:p w14:paraId="3C9FDBD0" w14:textId="77777777" w:rsidR="00B9238A" w:rsidRPr="00AA1579" w:rsidRDefault="00B9238A" w:rsidP="000870C1">
            <w:pPr>
              <w:rPr>
                <w:rFonts w:ascii="Calibri" w:hAnsi="Calibri"/>
                <w:sz w:val="22"/>
                <w:szCs w:val="22"/>
              </w:rPr>
            </w:pPr>
            <w:r w:rsidRPr="00AA1579">
              <w:rPr>
                <w:rFonts w:ascii="Calibri" w:hAnsi="Calibri"/>
                <w:sz w:val="22"/>
                <w:szCs w:val="22"/>
              </w:rPr>
              <w:t xml:space="preserve">The SeaGen turbine does not displace </w:t>
            </w:r>
            <w:proofErr w:type="spellStart"/>
            <w:r w:rsidRPr="00AA1579">
              <w:rPr>
                <w:rFonts w:ascii="Calibri" w:hAnsi="Calibri"/>
                <w:sz w:val="22"/>
                <w:szCs w:val="22"/>
              </w:rPr>
              <w:t>harbour</w:t>
            </w:r>
            <w:proofErr w:type="spellEnd"/>
            <w:r w:rsidRPr="00AA1579">
              <w:rPr>
                <w:rFonts w:ascii="Calibri" w:hAnsi="Calibri"/>
                <w:sz w:val="22"/>
                <w:szCs w:val="22"/>
              </w:rPr>
              <w:t xml:space="preserve"> porpoises from the Strangford Narrows and the adjacent Strangford Lough SAC. The SeaGen turbine does not present a barrier effect to the free passage of </w:t>
            </w:r>
            <w:proofErr w:type="spellStart"/>
            <w:r w:rsidRPr="00AA1579">
              <w:rPr>
                <w:rFonts w:ascii="Calibri" w:hAnsi="Calibri"/>
                <w:sz w:val="22"/>
                <w:szCs w:val="22"/>
              </w:rPr>
              <w:t>harbour</w:t>
            </w:r>
            <w:proofErr w:type="spellEnd"/>
            <w:r w:rsidRPr="00AA1579">
              <w:rPr>
                <w:rFonts w:ascii="Calibri" w:hAnsi="Calibri"/>
                <w:sz w:val="22"/>
                <w:szCs w:val="22"/>
              </w:rPr>
              <w:t xml:space="preserve"> porpoises through the Strangford Narrows. Cetaceans not excluded from important foraging habitat or social areas within the Strangford Narrows as a result of the installation and operation of the SeaGen turbine. </w:t>
            </w:r>
          </w:p>
        </w:tc>
        <w:tc>
          <w:tcPr>
            <w:tcW w:w="1260" w:type="dxa"/>
            <w:tcBorders>
              <w:left w:val="single" w:sz="4" w:space="0" w:color="auto"/>
            </w:tcBorders>
            <w:shd w:val="clear" w:color="auto" w:fill="FFFFFF"/>
            <w:vAlign w:val="center"/>
          </w:tcPr>
          <w:p w14:paraId="5BC09B4B" w14:textId="77777777" w:rsidR="00B9238A" w:rsidRPr="00AA1579" w:rsidRDefault="00B9238A" w:rsidP="000870C1">
            <w:pPr>
              <w:rPr>
                <w:rFonts w:ascii="Calibri" w:hAnsi="Calibri"/>
                <w:sz w:val="22"/>
                <w:szCs w:val="22"/>
              </w:rPr>
            </w:pPr>
            <w:r w:rsidRPr="00AA1579">
              <w:rPr>
                <w:rFonts w:ascii="Calibri" w:hAnsi="Calibri"/>
                <w:sz w:val="22"/>
                <w:szCs w:val="22"/>
              </w:rPr>
              <w:t xml:space="preserve">Completed </w:t>
            </w:r>
          </w:p>
        </w:tc>
      </w:tr>
      <w:tr w:rsidR="00B9238A" w:rsidRPr="00B9238A" w14:paraId="7AAA47C7" w14:textId="77777777" w:rsidTr="00AA1579">
        <w:tc>
          <w:tcPr>
            <w:tcW w:w="1458" w:type="dxa"/>
            <w:tcBorders>
              <w:right w:val="single" w:sz="4" w:space="0" w:color="auto"/>
            </w:tcBorders>
            <w:shd w:val="clear" w:color="auto" w:fill="FFFFFF"/>
            <w:vAlign w:val="center"/>
          </w:tcPr>
          <w:p w14:paraId="6AC02AAF" w14:textId="77777777" w:rsidR="00B9238A" w:rsidRPr="00AA1579" w:rsidRDefault="00B9238A" w:rsidP="000870C1">
            <w:pPr>
              <w:rPr>
                <w:rFonts w:ascii="Calibri" w:hAnsi="Calibri"/>
                <w:sz w:val="22"/>
                <w:szCs w:val="22"/>
              </w:rPr>
            </w:pPr>
            <w:r w:rsidRPr="00AA1579">
              <w:rPr>
                <w:rFonts w:ascii="Calibri" w:hAnsi="Calibri"/>
                <w:sz w:val="22"/>
                <w:szCs w:val="22"/>
              </w:rPr>
              <w:t xml:space="preserve">Large Vertebrates </w:t>
            </w:r>
          </w:p>
        </w:tc>
        <w:tc>
          <w:tcPr>
            <w:tcW w:w="1620" w:type="dxa"/>
            <w:tcBorders>
              <w:left w:val="single" w:sz="4" w:space="0" w:color="auto"/>
              <w:right w:val="single" w:sz="4" w:space="0" w:color="auto"/>
            </w:tcBorders>
            <w:shd w:val="clear" w:color="auto" w:fill="FFFFFF"/>
            <w:vAlign w:val="center"/>
          </w:tcPr>
          <w:p w14:paraId="69326C44" w14:textId="77777777" w:rsidR="00B9238A" w:rsidRPr="00AA1579" w:rsidRDefault="00B9238A" w:rsidP="000870C1">
            <w:pPr>
              <w:rPr>
                <w:rFonts w:ascii="Calibri" w:hAnsi="Calibri"/>
                <w:sz w:val="22"/>
                <w:szCs w:val="22"/>
              </w:rPr>
            </w:pPr>
            <w:r w:rsidRPr="00AA1579">
              <w:rPr>
                <w:rFonts w:ascii="Calibri" w:hAnsi="Calibri"/>
                <w:sz w:val="22"/>
                <w:szCs w:val="22"/>
              </w:rPr>
              <w:t xml:space="preserve">Potential impacts to marine mammals (General) </w:t>
            </w:r>
          </w:p>
        </w:tc>
        <w:tc>
          <w:tcPr>
            <w:tcW w:w="1350" w:type="dxa"/>
            <w:tcBorders>
              <w:left w:val="single" w:sz="4" w:space="0" w:color="auto"/>
              <w:right w:val="nil"/>
            </w:tcBorders>
            <w:shd w:val="clear" w:color="auto" w:fill="FFFFFF"/>
            <w:vAlign w:val="center"/>
          </w:tcPr>
          <w:p w14:paraId="4E704DBC" w14:textId="77777777" w:rsidR="00B9238A" w:rsidRPr="00AA1579" w:rsidRDefault="00B9238A" w:rsidP="000870C1">
            <w:pPr>
              <w:rPr>
                <w:rFonts w:ascii="Calibri" w:hAnsi="Calibri"/>
                <w:sz w:val="22"/>
                <w:szCs w:val="22"/>
              </w:rPr>
            </w:pPr>
            <w:r w:rsidRPr="00AA1579">
              <w:rPr>
                <w:rFonts w:ascii="Calibri" w:hAnsi="Calibri"/>
                <w:sz w:val="22"/>
                <w:szCs w:val="22"/>
              </w:rPr>
              <w:t xml:space="preserve">Desk based study and Aerial surveys </w:t>
            </w:r>
          </w:p>
        </w:tc>
        <w:tc>
          <w:tcPr>
            <w:tcW w:w="4140" w:type="dxa"/>
            <w:tcBorders>
              <w:left w:val="single" w:sz="4" w:space="0" w:color="auto"/>
              <w:right w:val="nil"/>
            </w:tcBorders>
            <w:shd w:val="clear" w:color="auto" w:fill="FFFFFF"/>
            <w:vAlign w:val="center"/>
          </w:tcPr>
          <w:p w14:paraId="456307C1" w14:textId="77777777" w:rsidR="00B9238A" w:rsidRPr="00AA1579" w:rsidRDefault="00B9238A" w:rsidP="000870C1">
            <w:pPr>
              <w:rPr>
                <w:rFonts w:ascii="Calibri" w:hAnsi="Calibri"/>
                <w:sz w:val="22"/>
                <w:szCs w:val="22"/>
              </w:rPr>
            </w:pPr>
            <w:r w:rsidRPr="00AA1579">
              <w:rPr>
                <w:rFonts w:ascii="Calibri" w:hAnsi="Calibri"/>
                <w:sz w:val="22"/>
                <w:szCs w:val="22"/>
              </w:rPr>
              <w:t xml:space="preserve">No marine mortalities occur consequence of interaction with the turbine rotors. The turbine operates in such a way as to stop when marine mammals are within 50m from the rotors. Relative abundance of marine mammals in Strangford Narrows is not significantly modified by the operation of the SeaGen turbine. </w:t>
            </w:r>
          </w:p>
        </w:tc>
        <w:tc>
          <w:tcPr>
            <w:tcW w:w="1260" w:type="dxa"/>
            <w:tcBorders>
              <w:left w:val="single" w:sz="4" w:space="0" w:color="auto"/>
            </w:tcBorders>
            <w:shd w:val="clear" w:color="auto" w:fill="FFFFFF"/>
            <w:vAlign w:val="center"/>
          </w:tcPr>
          <w:p w14:paraId="032D4485" w14:textId="77777777" w:rsidR="00B9238A" w:rsidRPr="00AA1579" w:rsidRDefault="00B9238A" w:rsidP="000870C1">
            <w:pPr>
              <w:rPr>
                <w:rFonts w:ascii="Calibri" w:hAnsi="Calibri"/>
                <w:sz w:val="22"/>
                <w:szCs w:val="22"/>
              </w:rPr>
            </w:pPr>
            <w:r w:rsidRPr="00AA1579">
              <w:rPr>
                <w:rFonts w:ascii="Calibri" w:hAnsi="Calibri"/>
                <w:sz w:val="22"/>
                <w:szCs w:val="22"/>
              </w:rPr>
              <w:t xml:space="preserve">Completed </w:t>
            </w:r>
          </w:p>
        </w:tc>
      </w:tr>
      <w:tr w:rsidR="00B9238A" w:rsidRPr="00B9238A" w14:paraId="70A792AB" w14:textId="77777777" w:rsidTr="00AA1579">
        <w:tc>
          <w:tcPr>
            <w:tcW w:w="1458" w:type="dxa"/>
            <w:tcBorders>
              <w:bottom w:val="single" w:sz="8" w:space="0" w:color="7BA0CD"/>
              <w:right w:val="single" w:sz="4" w:space="0" w:color="auto"/>
            </w:tcBorders>
            <w:shd w:val="clear" w:color="auto" w:fill="FFFFFF"/>
            <w:vAlign w:val="center"/>
          </w:tcPr>
          <w:p w14:paraId="7190969A" w14:textId="77777777" w:rsidR="00B9238A" w:rsidRPr="00AA1579" w:rsidRDefault="00B9238A" w:rsidP="000870C1">
            <w:pPr>
              <w:rPr>
                <w:rFonts w:ascii="Calibri" w:hAnsi="Calibri"/>
                <w:sz w:val="22"/>
                <w:szCs w:val="22"/>
              </w:rPr>
            </w:pPr>
            <w:proofErr w:type="spellStart"/>
            <w:r w:rsidRPr="00AA1579">
              <w:rPr>
                <w:rFonts w:ascii="Calibri" w:hAnsi="Calibri"/>
                <w:sz w:val="22"/>
                <w:szCs w:val="22"/>
              </w:rPr>
              <w:t>Harbour</w:t>
            </w:r>
            <w:proofErr w:type="spellEnd"/>
            <w:r w:rsidRPr="00AA1579">
              <w:rPr>
                <w:rFonts w:ascii="Calibri" w:hAnsi="Calibri"/>
                <w:sz w:val="22"/>
                <w:szCs w:val="22"/>
              </w:rPr>
              <w:t xml:space="preserve"> </w:t>
            </w:r>
            <w:r w:rsidRPr="00AA1579">
              <w:rPr>
                <w:rFonts w:ascii="Calibri" w:hAnsi="Calibri"/>
                <w:sz w:val="22"/>
                <w:szCs w:val="22"/>
              </w:rPr>
              <w:lastRenderedPageBreak/>
              <w:t xml:space="preserve">Seals </w:t>
            </w:r>
          </w:p>
        </w:tc>
        <w:tc>
          <w:tcPr>
            <w:tcW w:w="1620" w:type="dxa"/>
            <w:tcBorders>
              <w:left w:val="single" w:sz="4" w:space="0" w:color="auto"/>
              <w:right w:val="single" w:sz="4" w:space="0" w:color="auto"/>
            </w:tcBorders>
            <w:shd w:val="clear" w:color="auto" w:fill="FFFFFF"/>
            <w:vAlign w:val="center"/>
          </w:tcPr>
          <w:p w14:paraId="52EE85B5" w14:textId="77777777" w:rsidR="00B9238A" w:rsidRPr="00AA1579" w:rsidRDefault="00B9238A" w:rsidP="000870C1">
            <w:pPr>
              <w:rPr>
                <w:rFonts w:ascii="Calibri" w:hAnsi="Calibri"/>
                <w:sz w:val="22"/>
                <w:szCs w:val="22"/>
              </w:rPr>
            </w:pPr>
            <w:r w:rsidRPr="00AA1579">
              <w:rPr>
                <w:rFonts w:ascii="Calibri" w:hAnsi="Calibri"/>
                <w:sz w:val="22"/>
                <w:szCs w:val="22"/>
              </w:rPr>
              <w:lastRenderedPageBreak/>
              <w:t xml:space="preserve">Potential </w:t>
            </w:r>
            <w:r w:rsidRPr="00AA1579">
              <w:rPr>
                <w:rFonts w:ascii="Calibri" w:hAnsi="Calibri"/>
                <w:sz w:val="22"/>
                <w:szCs w:val="22"/>
              </w:rPr>
              <w:lastRenderedPageBreak/>
              <w:t xml:space="preserve">impact to </w:t>
            </w:r>
            <w:proofErr w:type="spellStart"/>
            <w:r w:rsidRPr="00AA1579">
              <w:rPr>
                <w:rFonts w:ascii="Calibri" w:hAnsi="Calibri"/>
                <w:sz w:val="22"/>
                <w:szCs w:val="22"/>
              </w:rPr>
              <w:t>Harbour</w:t>
            </w:r>
            <w:proofErr w:type="spellEnd"/>
            <w:r w:rsidRPr="00AA1579">
              <w:rPr>
                <w:rFonts w:ascii="Calibri" w:hAnsi="Calibri"/>
                <w:sz w:val="22"/>
                <w:szCs w:val="22"/>
              </w:rPr>
              <w:t xml:space="preserve"> Seals </w:t>
            </w:r>
          </w:p>
        </w:tc>
        <w:tc>
          <w:tcPr>
            <w:tcW w:w="1350" w:type="dxa"/>
            <w:tcBorders>
              <w:left w:val="single" w:sz="4" w:space="0" w:color="auto"/>
              <w:right w:val="nil"/>
            </w:tcBorders>
            <w:shd w:val="clear" w:color="auto" w:fill="FFFFFF"/>
            <w:vAlign w:val="center"/>
          </w:tcPr>
          <w:p w14:paraId="238C6306" w14:textId="77777777" w:rsidR="00B9238A" w:rsidRPr="00AA1579" w:rsidRDefault="00B9238A" w:rsidP="000870C1">
            <w:pPr>
              <w:rPr>
                <w:rFonts w:ascii="Calibri" w:hAnsi="Calibri"/>
                <w:sz w:val="22"/>
                <w:szCs w:val="22"/>
              </w:rPr>
            </w:pPr>
            <w:r w:rsidRPr="00AA1579">
              <w:rPr>
                <w:rFonts w:ascii="Calibri" w:hAnsi="Calibri"/>
                <w:sz w:val="22"/>
                <w:szCs w:val="22"/>
              </w:rPr>
              <w:lastRenderedPageBreak/>
              <w:t xml:space="preserve">Ariel </w:t>
            </w:r>
            <w:r w:rsidRPr="00AA1579">
              <w:rPr>
                <w:rFonts w:ascii="Calibri" w:hAnsi="Calibri"/>
                <w:sz w:val="22"/>
                <w:szCs w:val="22"/>
              </w:rPr>
              <w:lastRenderedPageBreak/>
              <w:t xml:space="preserve">Surveys, visual surveys, desk based study </w:t>
            </w:r>
          </w:p>
        </w:tc>
        <w:tc>
          <w:tcPr>
            <w:tcW w:w="4140" w:type="dxa"/>
            <w:tcBorders>
              <w:left w:val="single" w:sz="4" w:space="0" w:color="auto"/>
              <w:right w:val="nil"/>
            </w:tcBorders>
            <w:shd w:val="clear" w:color="auto" w:fill="FFFFFF"/>
            <w:vAlign w:val="center"/>
          </w:tcPr>
          <w:p w14:paraId="5BBF90BB" w14:textId="77777777" w:rsidR="00B9238A" w:rsidRPr="00AA1579" w:rsidRDefault="00B9238A" w:rsidP="000870C1">
            <w:pPr>
              <w:rPr>
                <w:rFonts w:ascii="Calibri" w:hAnsi="Calibri"/>
                <w:sz w:val="22"/>
                <w:szCs w:val="22"/>
              </w:rPr>
            </w:pPr>
            <w:r w:rsidRPr="00AA1579">
              <w:rPr>
                <w:rFonts w:ascii="Calibri" w:hAnsi="Calibri"/>
                <w:sz w:val="22"/>
                <w:szCs w:val="22"/>
              </w:rPr>
              <w:lastRenderedPageBreak/>
              <w:t xml:space="preserve">The number of </w:t>
            </w:r>
            <w:proofErr w:type="spellStart"/>
            <w:r w:rsidRPr="00AA1579">
              <w:rPr>
                <w:rFonts w:ascii="Calibri" w:hAnsi="Calibri"/>
                <w:sz w:val="22"/>
                <w:szCs w:val="22"/>
              </w:rPr>
              <w:t>harbour</w:t>
            </w:r>
            <w:proofErr w:type="spellEnd"/>
            <w:r w:rsidRPr="00AA1579">
              <w:rPr>
                <w:rFonts w:ascii="Calibri" w:hAnsi="Calibri"/>
                <w:sz w:val="22"/>
                <w:szCs w:val="22"/>
              </w:rPr>
              <w:t xml:space="preserve"> seal adults and </w:t>
            </w:r>
            <w:r w:rsidRPr="00AA1579">
              <w:rPr>
                <w:rFonts w:ascii="Calibri" w:hAnsi="Calibri"/>
                <w:sz w:val="22"/>
                <w:szCs w:val="22"/>
              </w:rPr>
              <w:lastRenderedPageBreak/>
              <w:t xml:space="preserve">pups does not decrease significantly as a result of the installation and operation of the SeaGen turbine. The SeaGen turbine does not present a barrier effect to the free passage of </w:t>
            </w:r>
            <w:proofErr w:type="spellStart"/>
            <w:r w:rsidRPr="00AA1579">
              <w:rPr>
                <w:rFonts w:ascii="Calibri" w:hAnsi="Calibri"/>
                <w:sz w:val="22"/>
                <w:szCs w:val="22"/>
              </w:rPr>
              <w:t>harbour</w:t>
            </w:r>
            <w:proofErr w:type="spellEnd"/>
            <w:r w:rsidRPr="00AA1579">
              <w:rPr>
                <w:rFonts w:ascii="Calibri" w:hAnsi="Calibri"/>
                <w:sz w:val="22"/>
                <w:szCs w:val="22"/>
              </w:rPr>
              <w:t xml:space="preserve"> seals through the Strangford Narrows. Harbor seals are not excluded from mportant3 foraging habitat or social areas within the Strangford Narrows as a result of the installation and operation of the </w:t>
            </w:r>
            <w:proofErr w:type="spellStart"/>
            <w:r w:rsidRPr="00AA1579">
              <w:rPr>
                <w:rFonts w:ascii="Calibri" w:hAnsi="Calibri"/>
                <w:sz w:val="22"/>
                <w:szCs w:val="22"/>
              </w:rPr>
              <w:t>Seagen</w:t>
            </w:r>
            <w:proofErr w:type="spellEnd"/>
            <w:r w:rsidRPr="00AA1579">
              <w:rPr>
                <w:rFonts w:ascii="Calibri" w:hAnsi="Calibri"/>
                <w:sz w:val="22"/>
                <w:szCs w:val="22"/>
              </w:rPr>
              <w:t xml:space="preserve"> turbine. </w:t>
            </w:r>
          </w:p>
        </w:tc>
        <w:tc>
          <w:tcPr>
            <w:tcW w:w="1260" w:type="dxa"/>
            <w:tcBorders>
              <w:left w:val="single" w:sz="4" w:space="0" w:color="auto"/>
            </w:tcBorders>
            <w:shd w:val="clear" w:color="auto" w:fill="FFFFFF"/>
            <w:vAlign w:val="center"/>
          </w:tcPr>
          <w:p w14:paraId="5F202E92" w14:textId="77777777" w:rsidR="00B9238A" w:rsidRPr="00AA1579" w:rsidRDefault="00B9238A" w:rsidP="000870C1">
            <w:pPr>
              <w:rPr>
                <w:rFonts w:ascii="Calibri" w:hAnsi="Calibri"/>
                <w:sz w:val="22"/>
                <w:szCs w:val="22"/>
              </w:rPr>
            </w:pPr>
            <w:r w:rsidRPr="00AA1579">
              <w:rPr>
                <w:rFonts w:ascii="Calibri" w:hAnsi="Calibri"/>
                <w:sz w:val="22"/>
                <w:szCs w:val="22"/>
              </w:rPr>
              <w:lastRenderedPageBreak/>
              <w:t xml:space="preserve">Completed </w:t>
            </w:r>
          </w:p>
        </w:tc>
      </w:tr>
      <w:tr w:rsidR="00B9238A" w:rsidRPr="00B9238A" w14:paraId="04F83B40" w14:textId="77777777" w:rsidTr="00AA1579">
        <w:tc>
          <w:tcPr>
            <w:tcW w:w="1458" w:type="dxa"/>
            <w:tcBorders>
              <w:bottom w:val="single" w:sz="8" w:space="0" w:color="7BA0CD"/>
              <w:right w:val="single" w:sz="4" w:space="0" w:color="auto"/>
            </w:tcBorders>
            <w:shd w:val="clear" w:color="auto" w:fill="FFFFFF"/>
            <w:vAlign w:val="center"/>
          </w:tcPr>
          <w:p w14:paraId="67B29F15" w14:textId="77777777" w:rsidR="00B9238A" w:rsidRPr="00AA1579" w:rsidRDefault="00B9238A" w:rsidP="000870C1">
            <w:pPr>
              <w:rPr>
                <w:rFonts w:ascii="Calibri" w:hAnsi="Calibri"/>
                <w:sz w:val="22"/>
                <w:szCs w:val="22"/>
              </w:rPr>
            </w:pPr>
            <w:r w:rsidRPr="00AA1579">
              <w:rPr>
                <w:rFonts w:ascii="Calibri" w:hAnsi="Calibri"/>
                <w:sz w:val="22"/>
                <w:szCs w:val="22"/>
              </w:rPr>
              <w:t xml:space="preserve">Grey Seals </w:t>
            </w:r>
          </w:p>
        </w:tc>
        <w:tc>
          <w:tcPr>
            <w:tcW w:w="1620" w:type="dxa"/>
            <w:tcBorders>
              <w:left w:val="single" w:sz="4" w:space="0" w:color="auto"/>
              <w:right w:val="single" w:sz="4" w:space="0" w:color="auto"/>
            </w:tcBorders>
            <w:shd w:val="clear" w:color="auto" w:fill="FFFFFF"/>
            <w:vAlign w:val="center"/>
          </w:tcPr>
          <w:p w14:paraId="4A8DD74C" w14:textId="77777777" w:rsidR="00B9238A" w:rsidRPr="00AA1579" w:rsidRDefault="00B9238A" w:rsidP="000870C1">
            <w:pPr>
              <w:rPr>
                <w:rFonts w:ascii="Calibri" w:hAnsi="Calibri"/>
                <w:sz w:val="22"/>
                <w:szCs w:val="22"/>
              </w:rPr>
            </w:pPr>
            <w:r w:rsidRPr="00AA1579">
              <w:rPr>
                <w:rFonts w:ascii="Calibri" w:hAnsi="Calibri"/>
                <w:sz w:val="22"/>
                <w:szCs w:val="22"/>
              </w:rPr>
              <w:t xml:space="preserve">Potential impact of </w:t>
            </w:r>
            <w:proofErr w:type="spellStart"/>
            <w:r w:rsidRPr="00AA1579">
              <w:rPr>
                <w:rFonts w:ascii="Calibri" w:hAnsi="Calibri"/>
                <w:sz w:val="22"/>
                <w:szCs w:val="22"/>
              </w:rPr>
              <w:t>Seagen</w:t>
            </w:r>
            <w:proofErr w:type="spellEnd"/>
            <w:r w:rsidRPr="00AA1579">
              <w:rPr>
                <w:rFonts w:ascii="Calibri" w:hAnsi="Calibri"/>
                <w:sz w:val="22"/>
                <w:szCs w:val="22"/>
              </w:rPr>
              <w:t xml:space="preserve"> to Grey Seal populations </w:t>
            </w:r>
          </w:p>
        </w:tc>
        <w:tc>
          <w:tcPr>
            <w:tcW w:w="1350" w:type="dxa"/>
            <w:tcBorders>
              <w:left w:val="single" w:sz="4" w:space="0" w:color="auto"/>
              <w:right w:val="nil"/>
            </w:tcBorders>
            <w:shd w:val="clear" w:color="auto" w:fill="FFFFFF"/>
            <w:vAlign w:val="center"/>
          </w:tcPr>
          <w:p w14:paraId="3E896350" w14:textId="77777777" w:rsidR="00B9238A" w:rsidRPr="00AA1579" w:rsidRDefault="00B9238A" w:rsidP="000870C1">
            <w:pPr>
              <w:rPr>
                <w:rFonts w:ascii="Calibri" w:hAnsi="Calibri"/>
                <w:sz w:val="22"/>
                <w:szCs w:val="22"/>
              </w:rPr>
            </w:pPr>
            <w:r w:rsidRPr="00AA1579">
              <w:rPr>
                <w:rFonts w:ascii="Calibri" w:hAnsi="Calibri"/>
                <w:sz w:val="22"/>
                <w:szCs w:val="22"/>
              </w:rPr>
              <w:t xml:space="preserve">Ariel surveys, visual surveys and desk based studies </w:t>
            </w:r>
          </w:p>
        </w:tc>
        <w:tc>
          <w:tcPr>
            <w:tcW w:w="4140" w:type="dxa"/>
            <w:tcBorders>
              <w:left w:val="single" w:sz="4" w:space="0" w:color="auto"/>
              <w:right w:val="nil"/>
            </w:tcBorders>
            <w:shd w:val="clear" w:color="auto" w:fill="FFFFFF"/>
            <w:vAlign w:val="center"/>
          </w:tcPr>
          <w:p w14:paraId="37B3D2B3" w14:textId="77777777" w:rsidR="00B9238A" w:rsidRPr="00AA1579" w:rsidRDefault="00B9238A" w:rsidP="000870C1">
            <w:pPr>
              <w:rPr>
                <w:rFonts w:ascii="Calibri" w:hAnsi="Calibri"/>
                <w:sz w:val="22"/>
                <w:szCs w:val="22"/>
              </w:rPr>
            </w:pPr>
            <w:r w:rsidRPr="00AA1579">
              <w:rPr>
                <w:rFonts w:ascii="Calibri" w:hAnsi="Calibri"/>
                <w:sz w:val="22"/>
                <w:szCs w:val="22"/>
              </w:rPr>
              <w:t xml:space="preserve">The number of grey seal adults and pups does not decrease significantly as a result of the installation and operation of the SeaGen turbine. The SeaGen turbine does not cause a significant change in the use of important grey seal haul out sites within the Strangford Lough SAC. The SeaGen turbine does not present a barrier effect to the free passage of grey seals through the Strangford Narrows. Grey seals are not excluded from important foraging habitat or social areas within the Strangford Narrows as a result of the installation and operation of the SeaGen turbine. </w:t>
            </w:r>
          </w:p>
        </w:tc>
        <w:tc>
          <w:tcPr>
            <w:tcW w:w="1260" w:type="dxa"/>
            <w:tcBorders>
              <w:left w:val="single" w:sz="4" w:space="0" w:color="auto"/>
            </w:tcBorders>
            <w:shd w:val="clear" w:color="auto" w:fill="FFFFFF"/>
            <w:vAlign w:val="center"/>
          </w:tcPr>
          <w:p w14:paraId="08A6E051" w14:textId="77777777" w:rsidR="00B9238A" w:rsidRPr="00AA1579" w:rsidRDefault="00B9238A" w:rsidP="000870C1">
            <w:pPr>
              <w:rPr>
                <w:rFonts w:ascii="Calibri" w:hAnsi="Calibri"/>
                <w:sz w:val="22"/>
                <w:szCs w:val="22"/>
              </w:rPr>
            </w:pPr>
            <w:r w:rsidRPr="00AA1579">
              <w:rPr>
                <w:rFonts w:ascii="Calibri" w:hAnsi="Calibri"/>
                <w:sz w:val="22"/>
                <w:szCs w:val="22"/>
              </w:rPr>
              <w:t>Completed</w:t>
            </w:r>
          </w:p>
        </w:tc>
      </w:tr>
      <w:tr w:rsidR="00B9238A" w:rsidRPr="00B9238A" w14:paraId="2D99F1E0" w14:textId="77777777" w:rsidTr="00AA1579">
        <w:tc>
          <w:tcPr>
            <w:tcW w:w="1458" w:type="dxa"/>
            <w:tcBorders>
              <w:bottom w:val="single" w:sz="8" w:space="0" w:color="7BA0CD"/>
              <w:right w:val="single" w:sz="4" w:space="0" w:color="auto"/>
            </w:tcBorders>
            <w:shd w:val="clear" w:color="auto" w:fill="FFFFFF"/>
            <w:vAlign w:val="center"/>
          </w:tcPr>
          <w:p w14:paraId="4205C617" w14:textId="77777777" w:rsidR="00B9238A" w:rsidRPr="00AA1579" w:rsidRDefault="00B9238A" w:rsidP="000870C1">
            <w:pPr>
              <w:rPr>
                <w:rFonts w:ascii="Calibri" w:hAnsi="Calibri" w:cs="Calibri"/>
                <w:b/>
                <w:bCs/>
                <w:sz w:val="22"/>
                <w:szCs w:val="22"/>
                <w:lang w:val="en-GB"/>
              </w:rPr>
            </w:pPr>
            <w:r w:rsidRPr="00AA1579">
              <w:rPr>
                <w:rFonts w:ascii="Calibri" w:hAnsi="Calibri" w:cs="Calibri"/>
                <w:b/>
                <w:bCs/>
                <w:sz w:val="22"/>
                <w:szCs w:val="22"/>
                <w:lang w:val="en-GB"/>
              </w:rPr>
              <w:t>Reports or Papers</w:t>
            </w:r>
          </w:p>
        </w:tc>
        <w:tc>
          <w:tcPr>
            <w:tcW w:w="8370" w:type="dxa"/>
            <w:gridSpan w:val="4"/>
            <w:tcBorders>
              <w:left w:val="single" w:sz="4" w:space="0" w:color="auto"/>
            </w:tcBorders>
            <w:shd w:val="clear" w:color="auto" w:fill="FFFFFF"/>
          </w:tcPr>
          <w:p w14:paraId="728D30E7" w14:textId="77777777" w:rsidR="00B9238A" w:rsidRPr="00AA1579" w:rsidRDefault="00B9238A" w:rsidP="000870C1">
            <w:pPr>
              <w:rPr>
                <w:rFonts w:ascii="Calibri" w:eastAsia="Tw Cen MT" w:hAnsi="Calibri"/>
                <w:sz w:val="22"/>
                <w:szCs w:val="22"/>
                <w:lang w:val="en-GB"/>
              </w:rPr>
            </w:pPr>
            <w:r w:rsidRPr="00AA1579">
              <w:rPr>
                <w:rFonts w:ascii="Calibri" w:eastAsia="Tw Cen MT" w:hAnsi="Calibri"/>
                <w:bCs/>
                <w:sz w:val="22"/>
                <w:szCs w:val="22"/>
                <w:lang w:val="en-GB"/>
              </w:rPr>
              <w:t xml:space="preserve">Royal </w:t>
            </w:r>
            <w:proofErr w:type="spellStart"/>
            <w:r w:rsidRPr="00AA1579">
              <w:rPr>
                <w:rFonts w:ascii="Calibri" w:eastAsia="Tw Cen MT" w:hAnsi="Calibri"/>
                <w:bCs/>
                <w:sz w:val="22"/>
                <w:szCs w:val="22"/>
                <w:lang w:val="en-GB"/>
              </w:rPr>
              <w:t>Haskoning</w:t>
            </w:r>
            <w:proofErr w:type="spellEnd"/>
            <w:r w:rsidRPr="00AA1579">
              <w:rPr>
                <w:rFonts w:ascii="Calibri" w:eastAsia="Tw Cen MT" w:hAnsi="Calibri"/>
                <w:bCs/>
                <w:sz w:val="22"/>
                <w:szCs w:val="22"/>
                <w:lang w:val="en-GB"/>
              </w:rPr>
              <w:t>. (2010). SeaGen Biannual EMP update. EMP update (Jan 2010). (Access Online: http://www.seageneration.co.uk/downloads/SeaGen%20biannual%20report%20April%2 02010.PDF)</w:t>
            </w:r>
          </w:p>
        </w:tc>
      </w:tr>
      <w:tr w:rsidR="00B9238A" w:rsidRPr="00B9238A" w14:paraId="2DEF718C" w14:textId="77777777" w:rsidTr="00AA1579">
        <w:tc>
          <w:tcPr>
            <w:tcW w:w="1458" w:type="dxa"/>
            <w:tcBorders>
              <w:bottom w:val="single" w:sz="8" w:space="0" w:color="7BA0CD"/>
              <w:right w:val="single" w:sz="4" w:space="0" w:color="auto"/>
            </w:tcBorders>
            <w:shd w:val="clear" w:color="auto" w:fill="FFFFFF"/>
            <w:vAlign w:val="center"/>
          </w:tcPr>
          <w:p w14:paraId="05E0DDD8" w14:textId="77777777" w:rsidR="00B9238A" w:rsidRPr="00AA1579" w:rsidRDefault="00B9238A" w:rsidP="000870C1">
            <w:pPr>
              <w:rPr>
                <w:rFonts w:ascii="Calibri" w:hAnsi="Calibri" w:cs="Calibri"/>
                <w:b/>
                <w:bCs/>
                <w:sz w:val="22"/>
                <w:szCs w:val="22"/>
                <w:lang w:val="en-GB"/>
              </w:rPr>
            </w:pPr>
            <w:r w:rsidRPr="00AA1579">
              <w:rPr>
                <w:rFonts w:ascii="Calibri" w:hAnsi="Calibri" w:cs="Calibri"/>
                <w:b/>
                <w:bCs/>
                <w:sz w:val="22"/>
                <w:szCs w:val="22"/>
                <w:lang w:val="en-GB"/>
              </w:rPr>
              <w:t>Research Projects</w:t>
            </w:r>
          </w:p>
        </w:tc>
        <w:tc>
          <w:tcPr>
            <w:tcW w:w="8370" w:type="dxa"/>
            <w:gridSpan w:val="4"/>
            <w:tcBorders>
              <w:left w:val="single" w:sz="4" w:space="0" w:color="auto"/>
            </w:tcBorders>
            <w:shd w:val="clear" w:color="auto" w:fill="FFFFFF"/>
          </w:tcPr>
          <w:p w14:paraId="1EAB552D" w14:textId="77777777" w:rsidR="00B9238A" w:rsidRPr="00AA1579" w:rsidRDefault="00B9238A" w:rsidP="000870C1">
            <w:pPr>
              <w:rPr>
                <w:rFonts w:ascii="Calibri" w:eastAsia="Tw Cen MT" w:hAnsi="Calibri"/>
                <w:sz w:val="22"/>
                <w:szCs w:val="22"/>
                <w:lang w:val="en-GB"/>
              </w:rPr>
            </w:pPr>
            <w:r w:rsidRPr="00AA1579">
              <w:rPr>
                <w:rFonts w:ascii="Calibri" w:eastAsia="Tw Cen MT" w:hAnsi="Calibri"/>
                <w:bCs/>
                <w:sz w:val="22"/>
                <w:szCs w:val="22"/>
                <w:lang w:val="en-GB"/>
              </w:rPr>
              <w:t>N/A</w:t>
            </w:r>
          </w:p>
        </w:tc>
      </w:tr>
    </w:tbl>
    <w:p w14:paraId="55E3C54D" w14:textId="77777777" w:rsidR="00B9238A" w:rsidRPr="00B9238A" w:rsidRDefault="00B9238A" w:rsidP="00B9238A">
      <w:pPr>
        <w:rPr>
          <w:rFonts w:ascii="Calibri" w:hAnsi="Calibri"/>
          <w:lang w:val="en-GB"/>
        </w:rPr>
      </w:pPr>
    </w:p>
    <w:tbl>
      <w:tblPr>
        <w:tblW w:w="9828" w:type="dxa"/>
        <w:tblBorders>
          <w:top w:val="single" w:sz="8" w:space="0" w:color="AEC8DD"/>
          <w:left w:val="single" w:sz="8" w:space="0" w:color="AEC8DD"/>
          <w:bottom w:val="single" w:sz="8" w:space="0" w:color="AEC8DD"/>
          <w:right w:val="single" w:sz="8" w:space="0" w:color="AEC8DD"/>
          <w:insideH w:val="single" w:sz="8" w:space="0" w:color="AEC8DD"/>
        </w:tblBorders>
        <w:tblLayout w:type="fixed"/>
        <w:tblLook w:val="04A0" w:firstRow="1" w:lastRow="0" w:firstColumn="1" w:lastColumn="0" w:noHBand="0" w:noVBand="1"/>
      </w:tblPr>
      <w:tblGrid>
        <w:gridCol w:w="1458"/>
        <w:gridCol w:w="1710"/>
        <w:gridCol w:w="1620"/>
        <w:gridCol w:w="4050"/>
        <w:gridCol w:w="990"/>
      </w:tblGrid>
      <w:tr w:rsidR="00B9238A" w:rsidRPr="00B9238A" w14:paraId="1482BF40" w14:textId="77777777" w:rsidTr="00AA1579">
        <w:tc>
          <w:tcPr>
            <w:tcW w:w="8838" w:type="dxa"/>
            <w:gridSpan w:val="4"/>
            <w:tcBorders>
              <w:top w:val="single" w:sz="8" w:space="0" w:color="AEC8DD"/>
              <w:left w:val="single" w:sz="8" w:space="0" w:color="AEC8DD"/>
              <w:bottom w:val="single" w:sz="8" w:space="0" w:color="AEC8DD"/>
            </w:tcBorders>
            <w:shd w:val="clear" w:color="auto" w:fill="365F91"/>
          </w:tcPr>
          <w:p w14:paraId="1E14F2B7" w14:textId="77777777" w:rsidR="00B9238A" w:rsidRPr="000870C1" w:rsidRDefault="00596C5E" w:rsidP="000870C1">
            <w:pPr>
              <w:spacing w:before="60" w:after="60"/>
              <w:rPr>
                <w:rFonts w:ascii="Calibri" w:eastAsia="Tw Cen MT" w:hAnsi="Calibri"/>
                <w:b/>
                <w:bCs/>
                <w:color w:val="FFFFFF"/>
                <w:sz w:val="22"/>
                <w:szCs w:val="22"/>
                <w:lang w:val="en-GB"/>
              </w:rPr>
            </w:pPr>
            <w:r>
              <w:rPr>
                <w:rFonts w:ascii="Calibri" w:eastAsia="Tw Cen MT" w:hAnsi="Calibri"/>
                <w:b/>
                <w:bCs/>
                <w:color w:val="FFFFFF"/>
                <w:sz w:val="22"/>
                <w:szCs w:val="22"/>
                <w:lang w:val="en-GB"/>
              </w:rPr>
              <w:t>Post-Installation Monitoring</w:t>
            </w:r>
            <w:r w:rsidR="00B9238A" w:rsidRPr="000870C1">
              <w:rPr>
                <w:rFonts w:ascii="Calibri" w:eastAsia="Tw Cen MT" w:hAnsi="Calibri"/>
                <w:b/>
                <w:bCs/>
                <w:color w:val="FFFFFF"/>
                <w:sz w:val="22"/>
                <w:szCs w:val="22"/>
                <w:lang w:val="en-GB"/>
              </w:rPr>
              <w:t>: Strangford Lough – MCT (</w:t>
            </w:r>
            <w:proofErr w:type="spellStart"/>
            <w:r w:rsidR="00B9238A" w:rsidRPr="000870C1">
              <w:rPr>
                <w:rFonts w:ascii="Calibri" w:eastAsia="Tw Cen MT" w:hAnsi="Calibri"/>
                <w:b/>
                <w:bCs/>
                <w:color w:val="FFFFFF"/>
                <w:sz w:val="22"/>
                <w:szCs w:val="22"/>
                <w:lang w:val="en-GB"/>
              </w:rPr>
              <w:t>Seagen</w:t>
            </w:r>
            <w:proofErr w:type="spellEnd"/>
            <w:r w:rsidR="00B9238A" w:rsidRPr="000870C1">
              <w:rPr>
                <w:rFonts w:ascii="Calibri" w:eastAsia="Tw Cen MT" w:hAnsi="Calibri"/>
                <w:b/>
                <w:bCs/>
                <w:color w:val="FFFFFF"/>
                <w:sz w:val="22"/>
                <w:szCs w:val="22"/>
                <w:lang w:val="en-GB"/>
              </w:rPr>
              <w:t>)</w:t>
            </w:r>
          </w:p>
        </w:tc>
        <w:tc>
          <w:tcPr>
            <w:tcW w:w="990" w:type="dxa"/>
            <w:tcBorders>
              <w:top w:val="single" w:sz="8" w:space="0" w:color="AEC8DD"/>
              <w:bottom w:val="single" w:sz="8" w:space="0" w:color="AEC8DD"/>
              <w:right w:val="single" w:sz="8" w:space="0" w:color="AEC8DD"/>
            </w:tcBorders>
            <w:shd w:val="clear" w:color="auto" w:fill="365F91"/>
          </w:tcPr>
          <w:p w14:paraId="24B024DC" w14:textId="77777777" w:rsidR="00B9238A" w:rsidRPr="000870C1" w:rsidRDefault="00B9238A" w:rsidP="000870C1">
            <w:pPr>
              <w:spacing w:before="60" w:after="60"/>
              <w:rPr>
                <w:rFonts w:ascii="Calibri" w:eastAsia="Tw Cen MT" w:hAnsi="Calibri"/>
                <w:b/>
                <w:bCs/>
                <w:color w:val="FFFFFF"/>
                <w:sz w:val="22"/>
                <w:szCs w:val="22"/>
                <w:lang w:val="en-GB"/>
              </w:rPr>
            </w:pPr>
          </w:p>
        </w:tc>
      </w:tr>
      <w:tr w:rsidR="00B9238A" w:rsidRPr="00B9238A" w14:paraId="64BC0843" w14:textId="77777777" w:rsidTr="00AA1579">
        <w:tc>
          <w:tcPr>
            <w:tcW w:w="1458" w:type="dxa"/>
            <w:tcBorders>
              <w:bottom w:val="single" w:sz="8" w:space="0" w:color="7BA0CD"/>
            </w:tcBorders>
            <w:shd w:val="clear" w:color="auto" w:fill="auto"/>
          </w:tcPr>
          <w:p w14:paraId="76EFBDFB" w14:textId="77777777" w:rsidR="00B9238A" w:rsidRPr="000870C1" w:rsidRDefault="00B9238A" w:rsidP="000870C1">
            <w:pPr>
              <w:rPr>
                <w:rFonts w:ascii="Calibri" w:eastAsia="Tw Cen MT" w:hAnsi="Calibri"/>
                <w:b/>
                <w:bCs/>
                <w:sz w:val="22"/>
                <w:szCs w:val="22"/>
                <w:lang w:val="en-GB"/>
              </w:rPr>
            </w:pPr>
            <w:r w:rsidRPr="000870C1">
              <w:rPr>
                <w:rFonts w:ascii="Calibri" w:eastAsia="Tw Cen MT" w:hAnsi="Calibri"/>
                <w:b/>
                <w:bCs/>
                <w:sz w:val="22"/>
                <w:szCs w:val="22"/>
                <w:lang w:val="en-GB"/>
              </w:rPr>
              <w:t>General description</w:t>
            </w:r>
          </w:p>
        </w:tc>
        <w:tc>
          <w:tcPr>
            <w:tcW w:w="8370" w:type="dxa"/>
            <w:gridSpan w:val="4"/>
            <w:tcBorders>
              <w:bottom w:val="single" w:sz="8" w:space="0" w:color="7BA0CD"/>
            </w:tcBorders>
            <w:shd w:val="clear" w:color="auto" w:fill="auto"/>
          </w:tcPr>
          <w:p w14:paraId="66584E2D" w14:textId="77777777" w:rsidR="00B9238A" w:rsidRPr="000870C1" w:rsidRDefault="00B9238A" w:rsidP="000870C1">
            <w:pPr>
              <w:rPr>
                <w:rFonts w:ascii="Calibri" w:eastAsia="Tw Cen MT" w:hAnsi="Calibri"/>
                <w:sz w:val="22"/>
                <w:szCs w:val="22"/>
                <w:lang w:val="en-GB"/>
              </w:rPr>
            </w:pPr>
          </w:p>
        </w:tc>
      </w:tr>
      <w:tr w:rsidR="00AA1579" w:rsidRPr="00B9238A" w14:paraId="02D980B0" w14:textId="77777777" w:rsidTr="00AA1579">
        <w:tc>
          <w:tcPr>
            <w:tcW w:w="1458" w:type="dxa"/>
            <w:tcBorders>
              <w:right w:val="single" w:sz="4" w:space="0" w:color="auto"/>
            </w:tcBorders>
            <w:shd w:val="clear" w:color="auto" w:fill="auto"/>
          </w:tcPr>
          <w:p w14:paraId="1C95CC1B" w14:textId="77777777" w:rsidR="00B9238A" w:rsidRPr="000870C1" w:rsidRDefault="00B9238A" w:rsidP="000870C1">
            <w:pPr>
              <w:rPr>
                <w:rFonts w:ascii="Calibri" w:eastAsia="Tw Cen MT" w:hAnsi="Calibri"/>
                <w:b/>
                <w:bCs/>
                <w:sz w:val="22"/>
                <w:szCs w:val="22"/>
                <w:lang w:val="en-GB"/>
              </w:rPr>
            </w:pPr>
            <w:r w:rsidRPr="000870C1">
              <w:rPr>
                <w:rFonts w:ascii="Calibri" w:eastAsia="Tw Cen MT" w:hAnsi="Calibri"/>
                <w:b/>
                <w:bCs/>
                <w:sz w:val="22"/>
                <w:szCs w:val="22"/>
                <w:lang w:val="en-GB"/>
              </w:rPr>
              <w:t>Receptor</w:t>
            </w:r>
          </w:p>
        </w:tc>
        <w:tc>
          <w:tcPr>
            <w:tcW w:w="1710" w:type="dxa"/>
            <w:tcBorders>
              <w:left w:val="single" w:sz="4" w:space="0" w:color="auto"/>
              <w:right w:val="single" w:sz="4" w:space="0" w:color="auto"/>
            </w:tcBorders>
            <w:shd w:val="clear" w:color="auto" w:fill="auto"/>
          </w:tcPr>
          <w:p w14:paraId="39C3F283" w14:textId="77777777" w:rsidR="00B9238A" w:rsidRPr="000870C1" w:rsidRDefault="00AA1579" w:rsidP="00AA1579">
            <w:pPr>
              <w:rPr>
                <w:rFonts w:ascii="Calibri" w:eastAsia="Tw Cen MT" w:hAnsi="Calibri"/>
                <w:b/>
                <w:sz w:val="22"/>
                <w:szCs w:val="22"/>
                <w:lang w:val="en-GB"/>
              </w:rPr>
            </w:pPr>
            <w:r w:rsidRPr="000870C1">
              <w:rPr>
                <w:rFonts w:ascii="Calibri" w:eastAsia="Tw Cen MT" w:hAnsi="Calibri"/>
                <w:b/>
                <w:sz w:val="22"/>
                <w:szCs w:val="22"/>
                <w:lang w:val="en-GB"/>
              </w:rPr>
              <w:t>Monitoring program description</w:t>
            </w:r>
          </w:p>
        </w:tc>
        <w:tc>
          <w:tcPr>
            <w:tcW w:w="1620" w:type="dxa"/>
            <w:tcBorders>
              <w:left w:val="single" w:sz="4" w:space="0" w:color="auto"/>
              <w:right w:val="nil"/>
            </w:tcBorders>
            <w:shd w:val="clear" w:color="auto" w:fill="auto"/>
          </w:tcPr>
          <w:p w14:paraId="2D3B691A" w14:textId="77777777" w:rsidR="00B9238A" w:rsidRPr="000870C1" w:rsidRDefault="00AA1579" w:rsidP="000870C1">
            <w:pPr>
              <w:rPr>
                <w:rFonts w:ascii="Calibri" w:eastAsia="Tw Cen MT" w:hAnsi="Calibri"/>
                <w:b/>
                <w:sz w:val="22"/>
                <w:szCs w:val="22"/>
                <w:lang w:val="en-GB"/>
              </w:rPr>
            </w:pPr>
            <w:r w:rsidRPr="000870C1">
              <w:rPr>
                <w:rFonts w:ascii="Calibri" w:eastAsia="Tw Cen MT" w:hAnsi="Calibri"/>
                <w:b/>
                <w:sz w:val="22"/>
                <w:szCs w:val="22"/>
                <w:lang w:val="en-GB"/>
              </w:rPr>
              <w:t>Design and methods</w:t>
            </w:r>
          </w:p>
        </w:tc>
        <w:tc>
          <w:tcPr>
            <w:tcW w:w="4050" w:type="dxa"/>
            <w:tcBorders>
              <w:left w:val="single" w:sz="4" w:space="0" w:color="auto"/>
              <w:right w:val="nil"/>
            </w:tcBorders>
            <w:shd w:val="clear" w:color="auto" w:fill="auto"/>
          </w:tcPr>
          <w:p w14:paraId="5B3BD84B" w14:textId="77777777" w:rsidR="00B9238A" w:rsidRPr="000870C1" w:rsidRDefault="00AA1579" w:rsidP="000870C1">
            <w:pPr>
              <w:rPr>
                <w:rFonts w:ascii="Calibri" w:eastAsia="Tw Cen MT" w:hAnsi="Calibri"/>
                <w:b/>
                <w:sz w:val="22"/>
                <w:szCs w:val="22"/>
                <w:lang w:val="en-GB"/>
              </w:rPr>
            </w:pPr>
            <w:r w:rsidRPr="000870C1">
              <w:rPr>
                <w:rFonts w:ascii="Calibri" w:eastAsia="Tw Cen MT" w:hAnsi="Calibri"/>
                <w:b/>
                <w:sz w:val="22"/>
                <w:szCs w:val="22"/>
                <w:lang w:val="en-GB"/>
              </w:rPr>
              <w:t>Results</w:t>
            </w:r>
          </w:p>
        </w:tc>
        <w:tc>
          <w:tcPr>
            <w:tcW w:w="990" w:type="dxa"/>
            <w:tcBorders>
              <w:left w:val="single" w:sz="4" w:space="0" w:color="auto"/>
            </w:tcBorders>
            <w:shd w:val="clear" w:color="auto" w:fill="auto"/>
          </w:tcPr>
          <w:p w14:paraId="21E5AAE3" w14:textId="77777777" w:rsidR="00B9238A" w:rsidRPr="000870C1" w:rsidRDefault="00AA1579" w:rsidP="000870C1">
            <w:pPr>
              <w:rPr>
                <w:rFonts w:ascii="Calibri" w:eastAsia="Tw Cen MT" w:hAnsi="Calibri"/>
                <w:b/>
                <w:sz w:val="22"/>
                <w:szCs w:val="22"/>
                <w:lang w:val="en-GB"/>
              </w:rPr>
            </w:pPr>
            <w:r w:rsidRPr="000870C1">
              <w:rPr>
                <w:rFonts w:ascii="Calibri" w:eastAsia="Tw Cen MT" w:hAnsi="Calibri"/>
                <w:b/>
                <w:sz w:val="22"/>
                <w:szCs w:val="22"/>
                <w:lang w:val="en-GB"/>
              </w:rPr>
              <w:t>Status</w:t>
            </w:r>
          </w:p>
        </w:tc>
      </w:tr>
      <w:tr w:rsidR="00B9238A" w:rsidRPr="00B9238A" w14:paraId="1A4D9EB0" w14:textId="77777777" w:rsidTr="00AA1579">
        <w:tc>
          <w:tcPr>
            <w:tcW w:w="1458" w:type="dxa"/>
            <w:tcBorders>
              <w:right w:val="single" w:sz="4" w:space="0" w:color="auto"/>
            </w:tcBorders>
            <w:shd w:val="clear" w:color="auto" w:fill="FFFFFF"/>
            <w:vAlign w:val="center"/>
          </w:tcPr>
          <w:p w14:paraId="6D2A9895" w14:textId="77777777" w:rsidR="00B9238A" w:rsidRPr="000870C1" w:rsidRDefault="00B9238A" w:rsidP="000870C1">
            <w:pPr>
              <w:rPr>
                <w:rFonts w:ascii="Calibri" w:hAnsi="Calibri"/>
                <w:sz w:val="22"/>
                <w:szCs w:val="22"/>
              </w:rPr>
            </w:pPr>
            <w:r w:rsidRPr="000870C1">
              <w:rPr>
                <w:rFonts w:ascii="Calibri" w:hAnsi="Calibri"/>
                <w:sz w:val="22"/>
                <w:szCs w:val="22"/>
              </w:rPr>
              <w:t xml:space="preserve">Physical Environment </w:t>
            </w:r>
          </w:p>
        </w:tc>
        <w:tc>
          <w:tcPr>
            <w:tcW w:w="1710" w:type="dxa"/>
            <w:tcBorders>
              <w:left w:val="single" w:sz="4" w:space="0" w:color="auto"/>
              <w:right w:val="single" w:sz="4" w:space="0" w:color="auto"/>
            </w:tcBorders>
            <w:shd w:val="clear" w:color="auto" w:fill="FFFFFF"/>
            <w:vAlign w:val="center"/>
          </w:tcPr>
          <w:p w14:paraId="162C7243" w14:textId="77777777" w:rsidR="00B9238A" w:rsidRPr="000870C1" w:rsidRDefault="00B9238A" w:rsidP="000870C1">
            <w:pPr>
              <w:rPr>
                <w:rFonts w:ascii="Calibri" w:hAnsi="Calibri"/>
                <w:sz w:val="22"/>
                <w:szCs w:val="22"/>
              </w:rPr>
            </w:pPr>
            <w:proofErr w:type="spellStart"/>
            <w:r w:rsidRPr="000870C1">
              <w:rPr>
                <w:rFonts w:ascii="Calibri" w:hAnsi="Calibri"/>
                <w:sz w:val="22"/>
                <w:szCs w:val="22"/>
              </w:rPr>
              <w:t>Seagen</w:t>
            </w:r>
            <w:proofErr w:type="spellEnd"/>
            <w:r w:rsidRPr="000870C1">
              <w:rPr>
                <w:rFonts w:ascii="Calibri" w:hAnsi="Calibri"/>
                <w:sz w:val="22"/>
                <w:szCs w:val="22"/>
              </w:rPr>
              <w:t xml:space="preserve"> effect on surrounding Hydrodynamics </w:t>
            </w:r>
          </w:p>
        </w:tc>
        <w:tc>
          <w:tcPr>
            <w:tcW w:w="1620" w:type="dxa"/>
            <w:tcBorders>
              <w:left w:val="single" w:sz="4" w:space="0" w:color="auto"/>
              <w:right w:val="nil"/>
            </w:tcBorders>
            <w:shd w:val="clear" w:color="auto" w:fill="FFFFFF"/>
            <w:vAlign w:val="center"/>
          </w:tcPr>
          <w:p w14:paraId="42282E8F" w14:textId="77777777" w:rsidR="00B9238A" w:rsidRPr="000870C1" w:rsidRDefault="00B9238A" w:rsidP="000870C1">
            <w:pPr>
              <w:rPr>
                <w:rFonts w:ascii="Calibri" w:hAnsi="Calibri"/>
                <w:sz w:val="22"/>
                <w:szCs w:val="22"/>
              </w:rPr>
            </w:pPr>
            <w:r w:rsidRPr="000870C1">
              <w:rPr>
                <w:rFonts w:ascii="Calibri" w:hAnsi="Calibri"/>
                <w:sz w:val="22"/>
                <w:szCs w:val="22"/>
              </w:rPr>
              <w:t xml:space="preserve">ADCP measurements and video surveys </w:t>
            </w:r>
          </w:p>
        </w:tc>
        <w:tc>
          <w:tcPr>
            <w:tcW w:w="4050" w:type="dxa"/>
            <w:tcBorders>
              <w:left w:val="single" w:sz="4" w:space="0" w:color="auto"/>
              <w:right w:val="nil"/>
            </w:tcBorders>
            <w:shd w:val="clear" w:color="auto" w:fill="FFFFFF"/>
            <w:vAlign w:val="center"/>
          </w:tcPr>
          <w:p w14:paraId="1A8F02F6" w14:textId="77777777" w:rsidR="00B9238A" w:rsidRPr="000870C1" w:rsidRDefault="00B9238A" w:rsidP="000870C1">
            <w:pPr>
              <w:rPr>
                <w:rFonts w:ascii="Calibri" w:hAnsi="Calibri"/>
                <w:sz w:val="22"/>
                <w:szCs w:val="22"/>
              </w:rPr>
            </w:pPr>
            <w:r w:rsidRPr="000870C1">
              <w:rPr>
                <w:rFonts w:ascii="Calibri" w:hAnsi="Calibri"/>
                <w:sz w:val="22"/>
                <w:szCs w:val="22"/>
              </w:rPr>
              <w:t xml:space="preserve">Vessel- or bottom mounted ADCP measurement, as appropriate, of upstream and downstream flow character and turbulence signature. </w:t>
            </w:r>
          </w:p>
          <w:p w14:paraId="7B715721" w14:textId="77777777" w:rsidR="00B9238A" w:rsidRPr="000870C1" w:rsidRDefault="00B9238A" w:rsidP="000870C1">
            <w:pPr>
              <w:pStyle w:val="NormalWeb"/>
              <w:rPr>
                <w:rFonts w:ascii="Calibri" w:hAnsi="Calibri"/>
                <w:sz w:val="22"/>
                <w:szCs w:val="22"/>
              </w:rPr>
            </w:pPr>
            <w:r w:rsidRPr="000870C1">
              <w:rPr>
                <w:rFonts w:ascii="Calibri" w:hAnsi="Calibri"/>
                <w:sz w:val="22"/>
                <w:szCs w:val="22"/>
              </w:rPr>
              <w:t xml:space="preserve">Diver video survey for scours effects. </w:t>
            </w:r>
          </w:p>
        </w:tc>
        <w:tc>
          <w:tcPr>
            <w:tcW w:w="990" w:type="dxa"/>
            <w:tcBorders>
              <w:left w:val="single" w:sz="4" w:space="0" w:color="auto"/>
            </w:tcBorders>
            <w:shd w:val="clear" w:color="auto" w:fill="FFFFFF"/>
            <w:vAlign w:val="center"/>
          </w:tcPr>
          <w:p w14:paraId="46287CEE" w14:textId="77777777" w:rsidR="00B9238A" w:rsidRPr="000870C1" w:rsidRDefault="00B9238A" w:rsidP="000870C1">
            <w:pPr>
              <w:rPr>
                <w:rFonts w:ascii="Calibri" w:hAnsi="Calibri"/>
                <w:sz w:val="22"/>
                <w:szCs w:val="22"/>
              </w:rPr>
            </w:pPr>
            <w:r w:rsidRPr="000870C1">
              <w:rPr>
                <w:rFonts w:ascii="Calibri" w:hAnsi="Calibri"/>
                <w:sz w:val="22"/>
                <w:szCs w:val="22"/>
              </w:rPr>
              <w:t xml:space="preserve">Ongoing </w:t>
            </w:r>
          </w:p>
        </w:tc>
      </w:tr>
      <w:tr w:rsidR="00B9238A" w:rsidRPr="00B9238A" w14:paraId="6638AD4A" w14:textId="77777777" w:rsidTr="00AA1579">
        <w:tc>
          <w:tcPr>
            <w:tcW w:w="1458" w:type="dxa"/>
            <w:tcBorders>
              <w:right w:val="single" w:sz="4" w:space="0" w:color="auto"/>
            </w:tcBorders>
            <w:shd w:val="clear" w:color="auto" w:fill="FFFFFF"/>
            <w:vAlign w:val="center"/>
          </w:tcPr>
          <w:p w14:paraId="2ECD92D1" w14:textId="77777777" w:rsidR="00B9238A" w:rsidRPr="000870C1" w:rsidRDefault="00B9238A" w:rsidP="000870C1">
            <w:pPr>
              <w:rPr>
                <w:rFonts w:ascii="Calibri" w:hAnsi="Calibri"/>
                <w:sz w:val="22"/>
                <w:szCs w:val="22"/>
              </w:rPr>
            </w:pPr>
            <w:r w:rsidRPr="000870C1">
              <w:rPr>
                <w:rFonts w:ascii="Calibri" w:hAnsi="Calibri"/>
                <w:sz w:val="22"/>
                <w:szCs w:val="22"/>
              </w:rPr>
              <w:t xml:space="preserve">Benthic hard communities </w:t>
            </w:r>
          </w:p>
        </w:tc>
        <w:tc>
          <w:tcPr>
            <w:tcW w:w="1710" w:type="dxa"/>
            <w:tcBorders>
              <w:left w:val="single" w:sz="4" w:space="0" w:color="auto"/>
              <w:right w:val="single" w:sz="4" w:space="0" w:color="auto"/>
            </w:tcBorders>
            <w:shd w:val="clear" w:color="auto" w:fill="FFFFFF"/>
            <w:vAlign w:val="center"/>
          </w:tcPr>
          <w:p w14:paraId="1F861D57" w14:textId="77777777" w:rsidR="00B9238A" w:rsidRPr="000870C1" w:rsidRDefault="00B9238A" w:rsidP="000870C1">
            <w:pPr>
              <w:rPr>
                <w:rFonts w:ascii="Calibri" w:hAnsi="Calibri"/>
                <w:sz w:val="22"/>
                <w:szCs w:val="22"/>
              </w:rPr>
            </w:pPr>
            <w:r w:rsidRPr="000870C1">
              <w:rPr>
                <w:rFonts w:ascii="Calibri" w:hAnsi="Calibri"/>
                <w:sz w:val="22"/>
                <w:szCs w:val="22"/>
              </w:rPr>
              <w:t xml:space="preserve">Potential impact of </w:t>
            </w:r>
            <w:proofErr w:type="spellStart"/>
            <w:r w:rsidRPr="000870C1">
              <w:rPr>
                <w:rFonts w:ascii="Calibri" w:hAnsi="Calibri"/>
                <w:sz w:val="22"/>
                <w:szCs w:val="22"/>
              </w:rPr>
              <w:t>Seagen</w:t>
            </w:r>
            <w:proofErr w:type="spellEnd"/>
            <w:r w:rsidRPr="000870C1">
              <w:rPr>
                <w:rFonts w:ascii="Calibri" w:hAnsi="Calibri"/>
                <w:sz w:val="22"/>
                <w:szCs w:val="22"/>
              </w:rPr>
              <w:t xml:space="preserve"> to Benthic communities </w:t>
            </w:r>
          </w:p>
        </w:tc>
        <w:tc>
          <w:tcPr>
            <w:tcW w:w="1620" w:type="dxa"/>
            <w:tcBorders>
              <w:left w:val="single" w:sz="4" w:space="0" w:color="auto"/>
              <w:right w:val="nil"/>
            </w:tcBorders>
            <w:shd w:val="clear" w:color="auto" w:fill="FFFFFF"/>
            <w:vAlign w:val="center"/>
          </w:tcPr>
          <w:p w14:paraId="77205C08" w14:textId="77777777" w:rsidR="00B9238A" w:rsidRPr="000870C1" w:rsidRDefault="00B9238A" w:rsidP="000870C1">
            <w:pPr>
              <w:rPr>
                <w:rFonts w:ascii="Calibri" w:hAnsi="Calibri"/>
                <w:sz w:val="22"/>
                <w:szCs w:val="22"/>
              </w:rPr>
            </w:pPr>
            <w:r w:rsidRPr="000870C1">
              <w:rPr>
                <w:rFonts w:ascii="Calibri" w:hAnsi="Calibri"/>
                <w:sz w:val="22"/>
                <w:szCs w:val="22"/>
              </w:rPr>
              <w:t xml:space="preserve">Video Surveys and diver surveys </w:t>
            </w:r>
          </w:p>
        </w:tc>
        <w:tc>
          <w:tcPr>
            <w:tcW w:w="4050" w:type="dxa"/>
            <w:tcBorders>
              <w:left w:val="single" w:sz="4" w:space="0" w:color="auto"/>
              <w:right w:val="nil"/>
            </w:tcBorders>
            <w:shd w:val="clear" w:color="auto" w:fill="FFFFFF"/>
            <w:vAlign w:val="center"/>
          </w:tcPr>
          <w:p w14:paraId="2F779F69" w14:textId="77777777" w:rsidR="00B9238A" w:rsidRPr="000870C1" w:rsidRDefault="00B9238A" w:rsidP="000870C1">
            <w:pPr>
              <w:rPr>
                <w:rFonts w:ascii="Calibri" w:hAnsi="Calibri"/>
                <w:sz w:val="22"/>
                <w:szCs w:val="22"/>
              </w:rPr>
            </w:pPr>
            <w:r w:rsidRPr="000870C1">
              <w:rPr>
                <w:rFonts w:ascii="Calibri" w:hAnsi="Calibri"/>
                <w:sz w:val="22"/>
                <w:szCs w:val="22"/>
              </w:rPr>
              <w:t xml:space="preserve">Benthic species abundance at re- locatable video sample stations at a range of distance intervals from the turbine installation. </w:t>
            </w:r>
          </w:p>
        </w:tc>
        <w:tc>
          <w:tcPr>
            <w:tcW w:w="990" w:type="dxa"/>
            <w:tcBorders>
              <w:left w:val="single" w:sz="4" w:space="0" w:color="auto"/>
            </w:tcBorders>
            <w:shd w:val="clear" w:color="auto" w:fill="FFFFFF"/>
            <w:vAlign w:val="center"/>
          </w:tcPr>
          <w:p w14:paraId="1B2B4667" w14:textId="77777777" w:rsidR="00B9238A" w:rsidRPr="000870C1" w:rsidRDefault="00B9238A" w:rsidP="000870C1">
            <w:pPr>
              <w:rPr>
                <w:rFonts w:ascii="Calibri" w:hAnsi="Calibri"/>
                <w:sz w:val="22"/>
                <w:szCs w:val="22"/>
              </w:rPr>
            </w:pPr>
            <w:r w:rsidRPr="000870C1">
              <w:rPr>
                <w:rFonts w:ascii="Calibri" w:hAnsi="Calibri"/>
                <w:sz w:val="22"/>
                <w:szCs w:val="22"/>
              </w:rPr>
              <w:t xml:space="preserve">Ongoing </w:t>
            </w:r>
          </w:p>
        </w:tc>
      </w:tr>
      <w:tr w:rsidR="00B9238A" w:rsidRPr="00B9238A" w14:paraId="70FFBD0B" w14:textId="77777777" w:rsidTr="00AA1579">
        <w:tc>
          <w:tcPr>
            <w:tcW w:w="1458" w:type="dxa"/>
            <w:tcBorders>
              <w:right w:val="single" w:sz="4" w:space="0" w:color="auto"/>
            </w:tcBorders>
            <w:shd w:val="clear" w:color="auto" w:fill="FFFFFF"/>
            <w:vAlign w:val="center"/>
          </w:tcPr>
          <w:p w14:paraId="275CE1DA" w14:textId="77777777" w:rsidR="00B9238A" w:rsidRPr="000870C1" w:rsidRDefault="00B9238A" w:rsidP="000870C1">
            <w:pPr>
              <w:rPr>
                <w:rFonts w:ascii="Calibri" w:hAnsi="Calibri"/>
                <w:sz w:val="22"/>
                <w:szCs w:val="22"/>
              </w:rPr>
            </w:pPr>
            <w:r w:rsidRPr="000870C1">
              <w:rPr>
                <w:rFonts w:ascii="Calibri" w:hAnsi="Calibri"/>
                <w:sz w:val="22"/>
                <w:szCs w:val="22"/>
              </w:rPr>
              <w:t xml:space="preserve">Marine Mammals </w:t>
            </w:r>
          </w:p>
        </w:tc>
        <w:tc>
          <w:tcPr>
            <w:tcW w:w="1710" w:type="dxa"/>
            <w:tcBorders>
              <w:left w:val="single" w:sz="4" w:space="0" w:color="auto"/>
              <w:right w:val="single" w:sz="4" w:space="0" w:color="auto"/>
            </w:tcBorders>
            <w:shd w:val="clear" w:color="auto" w:fill="FFFFFF"/>
            <w:vAlign w:val="center"/>
          </w:tcPr>
          <w:p w14:paraId="3151263D" w14:textId="77777777" w:rsidR="00B9238A" w:rsidRPr="000870C1" w:rsidRDefault="00B9238A" w:rsidP="000870C1">
            <w:pPr>
              <w:rPr>
                <w:rFonts w:ascii="Calibri" w:hAnsi="Calibri"/>
                <w:sz w:val="22"/>
                <w:szCs w:val="22"/>
              </w:rPr>
            </w:pPr>
            <w:r w:rsidRPr="000870C1">
              <w:rPr>
                <w:rFonts w:ascii="Calibri" w:hAnsi="Calibri"/>
                <w:sz w:val="22"/>
                <w:szCs w:val="22"/>
              </w:rPr>
              <w:t xml:space="preserve">Impact of </w:t>
            </w:r>
            <w:proofErr w:type="spellStart"/>
            <w:r w:rsidRPr="000870C1">
              <w:rPr>
                <w:rFonts w:ascii="Calibri" w:hAnsi="Calibri"/>
                <w:sz w:val="22"/>
                <w:szCs w:val="22"/>
              </w:rPr>
              <w:t>Seagen</w:t>
            </w:r>
            <w:proofErr w:type="spellEnd"/>
            <w:r w:rsidRPr="000870C1">
              <w:rPr>
                <w:rFonts w:ascii="Calibri" w:hAnsi="Calibri"/>
                <w:sz w:val="22"/>
                <w:szCs w:val="22"/>
              </w:rPr>
              <w:t xml:space="preserve"> on Marine Mammals (General) </w:t>
            </w:r>
          </w:p>
        </w:tc>
        <w:tc>
          <w:tcPr>
            <w:tcW w:w="1620" w:type="dxa"/>
            <w:tcBorders>
              <w:left w:val="single" w:sz="4" w:space="0" w:color="auto"/>
              <w:right w:val="nil"/>
            </w:tcBorders>
            <w:shd w:val="clear" w:color="auto" w:fill="FFFFFF"/>
            <w:vAlign w:val="center"/>
          </w:tcPr>
          <w:p w14:paraId="1134B4ED" w14:textId="77777777" w:rsidR="00B9238A" w:rsidRPr="000870C1" w:rsidRDefault="00B9238A" w:rsidP="000870C1">
            <w:pPr>
              <w:rPr>
                <w:rFonts w:ascii="Calibri" w:hAnsi="Calibri"/>
                <w:sz w:val="22"/>
                <w:szCs w:val="22"/>
              </w:rPr>
            </w:pPr>
            <w:r w:rsidRPr="000870C1">
              <w:rPr>
                <w:rFonts w:ascii="Calibri" w:hAnsi="Calibri"/>
                <w:sz w:val="22"/>
                <w:szCs w:val="22"/>
              </w:rPr>
              <w:t xml:space="preserve">Observations, sonar operations, visual observations </w:t>
            </w:r>
            <w:r w:rsidRPr="000870C1">
              <w:rPr>
                <w:rFonts w:ascii="Calibri" w:hAnsi="Calibri"/>
                <w:sz w:val="22"/>
                <w:szCs w:val="22"/>
              </w:rPr>
              <w:lastRenderedPageBreak/>
              <w:t xml:space="preserve">and seal telemetry studies </w:t>
            </w:r>
          </w:p>
        </w:tc>
        <w:tc>
          <w:tcPr>
            <w:tcW w:w="4050" w:type="dxa"/>
            <w:tcBorders>
              <w:left w:val="single" w:sz="4" w:space="0" w:color="auto"/>
              <w:right w:val="nil"/>
            </w:tcBorders>
            <w:shd w:val="clear" w:color="auto" w:fill="FFFFFF"/>
            <w:vAlign w:val="center"/>
          </w:tcPr>
          <w:p w14:paraId="2E0D9581" w14:textId="77777777" w:rsidR="00B9238A" w:rsidRPr="000870C1" w:rsidRDefault="00B9238A" w:rsidP="000870C1">
            <w:pPr>
              <w:rPr>
                <w:rFonts w:ascii="Calibri" w:hAnsi="Calibri"/>
                <w:sz w:val="22"/>
                <w:szCs w:val="22"/>
              </w:rPr>
            </w:pPr>
            <w:r w:rsidRPr="000870C1">
              <w:rPr>
                <w:rFonts w:ascii="Calibri" w:hAnsi="Calibri"/>
                <w:sz w:val="22"/>
                <w:szCs w:val="22"/>
              </w:rPr>
              <w:lastRenderedPageBreak/>
              <w:t xml:space="preserve">Pile based marine mammal observations (ceased 21/08/09). Active sonar operations allowing targets to be observed moving passed the turbine during periods of operation. </w:t>
            </w:r>
          </w:p>
          <w:p w14:paraId="5A2D528C" w14:textId="77777777" w:rsidR="00B9238A" w:rsidRPr="000870C1" w:rsidRDefault="00B9238A" w:rsidP="000870C1">
            <w:pPr>
              <w:pStyle w:val="NormalWeb"/>
              <w:rPr>
                <w:rFonts w:ascii="Calibri" w:hAnsi="Calibri"/>
                <w:sz w:val="22"/>
                <w:szCs w:val="22"/>
              </w:rPr>
            </w:pPr>
            <w:r w:rsidRPr="000870C1">
              <w:rPr>
                <w:rFonts w:ascii="Calibri" w:hAnsi="Calibri"/>
                <w:sz w:val="22"/>
                <w:szCs w:val="22"/>
              </w:rPr>
              <w:lastRenderedPageBreak/>
              <w:t xml:space="preserve">Land based visual observations pre- and </w:t>
            </w:r>
            <w:proofErr w:type="spellStart"/>
            <w:r w:rsidRPr="000870C1">
              <w:rPr>
                <w:rFonts w:ascii="Calibri" w:hAnsi="Calibri"/>
                <w:sz w:val="22"/>
                <w:szCs w:val="22"/>
              </w:rPr>
              <w:t>post installation</w:t>
            </w:r>
            <w:proofErr w:type="spellEnd"/>
            <w:r w:rsidRPr="000870C1">
              <w:rPr>
                <w:rFonts w:ascii="Calibri" w:hAnsi="Calibri"/>
                <w:sz w:val="22"/>
                <w:szCs w:val="22"/>
              </w:rPr>
              <w:t xml:space="preserve"> to examine any change in use of the area around the turbine. </w:t>
            </w:r>
          </w:p>
        </w:tc>
        <w:tc>
          <w:tcPr>
            <w:tcW w:w="990" w:type="dxa"/>
            <w:tcBorders>
              <w:left w:val="single" w:sz="4" w:space="0" w:color="auto"/>
            </w:tcBorders>
            <w:shd w:val="clear" w:color="auto" w:fill="FFFFFF"/>
            <w:vAlign w:val="center"/>
          </w:tcPr>
          <w:p w14:paraId="17C4B927" w14:textId="77777777" w:rsidR="00B9238A" w:rsidRPr="000870C1" w:rsidRDefault="00B9238A" w:rsidP="000870C1">
            <w:pPr>
              <w:rPr>
                <w:rFonts w:ascii="Calibri" w:hAnsi="Calibri"/>
                <w:sz w:val="22"/>
                <w:szCs w:val="22"/>
              </w:rPr>
            </w:pPr>
            <w:r w:rsidRPr="000870C1">
              <w:rPr>
                <w:rFonts w:ascii="Calibri" w:hAnsi="Calibri"/>
                <w:sz w:val="22"/>
                <w:szCs w:val="22"/>
              </w:rPr>
              <w:lastRenderedPageBreak/>
              <w:t xml:space="preserve">Ongoing </w:t>
            </w:r>
          </w:p>
        </w:tc>
      </w:tr>
      <w:tr w:rsidR="00B9238A" w:rsidRPr="00B9238A" w14:paraId="0C698FB0" w14:textId="77777777" w:rsidTr="00AA1579">
        <w:tc>
          <w:tcPr>
            <w:tcW w:w="1458" w:type="dxa"/>
            <w:tcBorders>
              <w:right w:val="single" w:sz="4" w:space="0" w:color="auto"/>
            </w:tcBorders>
            <w:shd w:val="clear" w:color="auto" w:fill="FFFFFF"/>
            <w:vAlign w:val="center"/>
          </w:tcPr>
          <w:p w14:paraId="1E0451D3" w14:textId="77777777" w:rsidR="00B9238A" w:rsidRPr="000870C1" w:rsidRDefault="00B9238A" w:rsidP="000870C1">
            <w:pPr>
              <w:rPr>
                <w:rFonts w:ascii="Calibri" w:hAnsi="Calibri"/>
                <w:sz w:val="22"/>
                <w:szCs w:val="22"/>
              </w:rPr>
            </w:pPr>
            <w:r w:rsidRPr="000870C1">
              <w:rPr>
                <w:rFonts w:ascii="Calibri" w:hAnsi="Calibri"/>
                <w:sz w:val="22"/>
                <w:szCs w:val="22"/>
              </w:rPr>
              <w:t xml:space="preserve">Marine Mammals </w:t>
            </w:r>
          </w:p>
        </w:tc>
        <w:tc>
          <w:tcPr>
            <w:tcW w:w="1710" w:type="dxa"/>
            <w:tcBorders>
              <w:left w:val="single" w:sz="4" w:space="0" w:color="auto"/>
              <w:right w:val="single" w:sz="4" w:space="0" w:color="auto"/>
            </w:tcBorders>
            <w:shd w:val="clear" w:color="auto" w:fill="FFFFFF"/>
            <w:vAlign w:val="center"/>
          </w:tcPr>
          <w:p w14:paraId="26C3C4D3" w14:textId="77777777" w:rsidR="00B9238A" w:rsidRPr="000870C1" w:rsidRDefault="00B9238A" w:rsidP="000870C1">
            <w:pPr>
              <w:rPr>
                <w:rFonts w:ascii="Calibri" w:hAnsi="Calibri"/>
                <w:sz w:val="22"/>
                <w:szCs w:val="22"/>
              </w:rPr>
            </w:pPr>
            <w:r w:rsidRPr="000870C1">
              <w:rPr>
                <w:rFonts w:ascii="Calibri" w:hAnsi="Calibri"/>
                <w:sz w:val="22"/>
                <w:szCs w:val="22"/>
              </w:rPr>
              <w:t xml:space="preserve">Impact of </w:t>
            </w:r>
            <w:proofErr w:type="spellStart"/>
            <w:r w:rsidRPr="000870C1">
              <w:rPr>
                <w:rFonts w:ascii="Calibri" w:hAnsi="Calibri"/>
                <w:sz w:val="22"/>
                <w:szCs w:val="22"/>
              </w:rPr>
              <w:t>Seagen</w:t>
            </w:r>
            <w:proofErr w:type="spellEnd"/>
            <w:r w:rsidRPr="000870C1">
              <w:rPr>
                <w:rFonts w:ascii="Calibri" w:hAnsi="Calibri"/>
                <w:sz w:val="22"/>
                <w:szCs w:val="22"/>
              </w:rPr>
              <w:t xml:space="preserve"> on Marine Mammals (General) </w:t>
            </w:r>
          </w:p>
        </w:tc>
        <w:tc>
          <w:tcPr>
            <w:tcW w:w="1620" w:type="dxa"/>
            <w:tcBorders>
              <w:left w:val="single" w:sz="4" w:space="0" w:color="auto"/>
              <w:right w:val="nil"/>
            </w:tcBorders>
            <w:shd w:val="clear" w:color="auto" w:fill="FFFFFF"/>
            <w:vAlign w:val="center"/>
          </w:tcPr>
          <w:p w14:paraId="3F629CD5" w14:textId="77777777" w:rsidR="00B9238A" w:rsidRPr="000870C1" w:rsidRDefault="00B9238A" w:rsidP="000870C1">
            <w:pPr>
              <w:rPr>
                <w:rFonts w:ascii="Calibri" w:hAnsi="Calibri"/>
                <w:sz w:val="22"/>
                <w:szCs w:val="22"/>
              </w:rPr>
            </w:pPr>
            <w:r w:rsidRPr="000870C1">
              <w:rPr>
                <w:rFonts w:ascii="Calibri" w:hAnsi="Calibri"/>
                <w:sz w:val="22"/>
                <w:szCs w:val="22"/>
              </w:rPr>
              <w:t xml:space="preserve">Post Mortem </w:t>
            </w:r>
          </w:p>
        </w:tc>
        <w:tc>
          <w:tcPr>
            <w:tcW w:w="4050" w:type="dxa"/>
            <w:tcBorders>
              <w:left w:val="single" w:sz="4" w:space="0" w:color="auto"/>
              <w:right w:val="nil"/>
            </w:tcBorders>
            <w:shd w:val="clear" w:color="auto" w:fill="FFFFFF"/>
            <w:vAlign w:val="center"/>
          </w:tcPr>
          <w:p w14:paraId="45276A79" w14:textId="77777777" w:rsidR="00B9238A" w:rsidRPr="000870C1" w:rsidRDefault="00B9238A" w:rsidP="000870C1">
            <w:pPr>
              <w:rPr>
                <w:rFonts w:ascii="Calibri" w:hAnsi="Calibri"/>
                <w:sz w:val="22"/>
                <w:szCs w:val="22"/>
              </w:rPr>
            </w:pPr>
            <w:r w:rsidRPr="000870C1">
              <w:rPr>
                <w:rFonts w:ascii="Calibri" w:hAnsi="Calibri"/>
                <w:sz w:val="22"/>
                <w:szCs w:val="22"/>
              </w:rPr>
              <w:t xml:space="preserve">Post mortem evaluation of carcass stranding and assessment of cause of death. </w:t>
            </w:r>
          </w:p>
        </w:tc>
        <w:tc>
          <w:tcPr>
            <w:tcW w:w="990" w:type="dxa"/>
            <w:tcBorders>
              <w:left w:val="single" w:sz="4" w:space="0" w:color="auto"/>
            </w:tcBorders>
            <w:shd w:val="clear" w:color="auto" w:fill="FFFFFF"/>
            <w:vAlign w:val="center"/>
          </w:tcPr>
          <w:p w14:paraId="142C8EA8" w14:textId="77777777" w:rsidR="00B9238A" w:rsidRPr="000870C1" w:rsidRDefault="00B9238A" w:rsidP="000870C1">
            <w:pPr>
              <w:rPr>
                <w:rFonts w:ascii="Calibri" w:hAnsi="Calibri"/>
                <w:sz w:val="22"/>
                <w:szCs w:val="22"/>
              </w:rPr>
            </w:pPr>
            <w:r w:rsidRPr="000870C1">
              <w:rPr>
                <w:rFonts w:ascii="Calibri" w:hAnsi="Calibri"/>
                <w:sz w:val="22"/>
                <w:szCs w:val="22"/>
              </w:rPr>
              <w:t xml:space="preserve">Ongoing </w:t>
            </w:r>
          </w:p>
        </w:tc>
      </w:tr>
      <w:tr w:rsidR="00B9238A" w:rsidRPr="00B9238A" w14:paraId="01BBFA3D" w14:textId="77777777" w:rsidTr="00AA1579">
        <w:tc>
          <w:tcPr>
            <w:tcW w:w="1458" w:type="dxa"/>
            <w:tcBorders>
              <w:right w:val="single" w:sz="4" w:space="0" w:color="auto"/>
            </w:tcBorders>
            <w:shd w:val="clear" w:color="auto" w:fill="FFFFFF"/>
            <w:vAlign w:val="center"/>
          </w:tcPr>
          <w:p w14:paraId="48B9FF72" w14:textId="77777777" w:rsidR="00B9238A" w:rsidRPr="000870C1" w:rsidRDefault="00B9238A" w:rsidP="000870C1">
            <w:pPr>
              <w:rPr>
                <w:rFonts w:ascii="Calibri" w:hAnsi="Calibri"/>
                <w:sz w:val="22"/>
                <w:szCs w:val="22"/>
              </w:rPr>
            </w:pPr>
            <w:r w:rsidRPr="000870C1">
              <w:rPr>
                <w:rFonts w:ascii="Calibri" w:hAnsi="Calibri"/>
                <w:sz w:val="22"/>
                <w:szCs w:val="22"/>
              </w:rPr>
              <w:t xml:space="preserve">Harbor seals </w:t>
            </w:r>
          </w:p>
        </w:tc>
        <w:tc>
          <w:tcPr>
            <w:tcW w:w="1710" w:type="dxa"/>
            <w:tcBorders>
              <w:left w:val="single" w:sz="4" w:space="0" w:color="auto"/>
              <w:right w:val="single" w:sz="4" w:space="0" w:color="auto"/>
            </w:tcBorders>
            <w:shd w:val="clear" w:color="auto" w:fill="FFFFFF"/>
            <w:vAlign w:val="center"/>
          </w:tcPr>
          <w:p w14:paraId="22898E36" w14:textId="77777777" w:rsidR="00B9238A" w:rsidRPr="000870C1" w:rsidRDefault="00B9238A" w:rsidP="000870C1">
            <w:pPr>
              <w:rPr>
                <w:rFonts w:ascii="Calibri" w:hAnsi="Calibri"/>
                <w:sz w:val="22"/>
                <w:szCs w:val="22"/>
              </w:rPr>
            </w:pPr>
            <w:r w:rsidRPr="000870C1">
              <w:rPr>
                <w:rFonts w:ascii="Calibri" w:hAnsi="Calibri"/>
                <w:sz w:val="22"/>
                <w:szCs w:val="22"/>
              </w:rPr>
              <w:t xml:space="preserve">Impact of </w:t>
            </w:r>
            <w:proofErr w:type="spellStart"/>
            <w:r w:rsidRPr="000870C1">
              <w:rPr>
                <w:rFonts w:ascii="Calibri" w:hAnsi="Calibri"/>
                <w:sz w:val="22"/>
                <w:szCs w:val="22"/>
              </w:rPr>
              <w:t>Seagen</w:t>
            </w:r>
            <w:proofErr w:type="spellEnd"/>
            <w:r w:rsidRPr="000870C1">
              <w:rPr>
                <w:rFonts w:ascii="Calibri" w:hAnsi="Calibri"/>
                <w:sz w:val="22"/>
                <w:szCs w:val="22"/>
              </w:rPr>
              <w:t xml:space="preserve"> on Harbor Seals </w:t>
            </w:r>
          </w:p>
        </w:tc>
        <w:tc>
          <w:tcPr>
            <w:tcW w:w="1620" w:type="dxa"/>
            <w:tcBorders>
              <w:left w:val="single" w:sz="4" w:space="0" w:color="auto"/>
              <w:right w:val="nil"/>
            </w:tcBorders>
            <w:shd w:val="clear" w:color="auto" w:fill="FFFFFF"/>
            <w:vAlign w:val="center"/>
          </w:tcPr>
          <w:p w14:paraId="12216046" w14:textId="77777777" w:rsidR="00B9238A" w:rsidRPr="000870C1" w:rsidRDefault="00B9238A" w:rsidP="000870C1">
            <w:pPr>
              <w:rPr>
                <w:rFonts w:ascii="Calibri" w:hAnsi="Calibri"/>
                <w:sz w:val="22"/>
                <w:szCs w:val="22"/>
              </w:rPr>
            </w:pPr>
            <w:r w:rsidRPr="000870C1">
              <w:rPr>
                <w:rFonts w:ascii="Calibri" w:hAnsi="Calibri"/>
                <w:sz w:val="22"/>
                <w:szCs w:val="22"/>
              </w:rPr>
              <w:t xml:space="preserve">Ariel Surveys, Historical data, telemetry data and visual observations </w:t>
            </w:r>
          </w:p>
        </w:tc>
        <w:tc>
          <w:tcPr>
            <w:tcW w:w="4050" w:type="dxa"/>
            <w:tcBorders>
              <w:left w:val="single" w:sz="4" w:space="0" w:color="auto"/>
              <w:right w:val="nil"/>
            </w:tcBorders>
            <w:shd w:val="clear" w:color="auto" w:fill="FFFFFF"/>
            <w:vAlign w:val="center"/>
          </w:tcPr>
          <w:p w14:paraId="257708D1" w14:textId="77777777" w:rsidR="00B9238A" w:rsidRPr="000870C1" w:rsidRDefault="00B9238A" w:rsidP="000870C1">
            <w:pPr>
              <w:rPr>
                <w:rFonts w:ascii="Calibri" w:hAnsi="Calibri"/>
                <w:sz w:val="22"/>
                <w:szCs w:val="22"/>
              </w:rPr>
            </w:pPr>
            <w:r w:rsidRPr="000870C1">
              <w:rPr>
                <w:rFonts w:ascii="Calibri" w:hAnsi="Calibri"/>
                <w:sz w:val="22"/>
                <w:szCs w:val="22"/>
              </w:rPr>
              <w:t xml:space="preserve">Population estimates derived from aerial survey and set within the context of historical data. </w:t>
            </w:r>
          </w:p>
          <w:p w14:paraId="6299F3EB" w14:textId="77777777" w:rsidR="00B9238A" w:rsidRPr="000870C1" w:rsidRDefault="00B9238A" w:rsidP="000870C1">
            <w:pPr>
              <w:pStyle w:val="NormalWeb"/>
              <w:rPr>
                <w:rFonts w:ascii="Calibri" w:hAnsi="Calibri"/>
                <w:sz w:val="22"/>
                <w:szCs w:val="22"/>
              </w:rPr>
            </w:pPr>
            <w:r w:rsidRPr="000870C1">
              <w:rPr>
                <w:rFonts w:ascii="Calibri" w:hAnsi="Calibri"/>
                <w:sz w:val="22"/>
                <w:szCs w:val="22"/>
              </w:rPr>
              <w:t xml:space="preserve">Population distribution and </w:t>
            </w:r>
            <w:proofErr w:type="spellStart"/>
            <w:r w:rsidRPr="000870C1">
              <w:rPr>
                <w:rFonts w:ascii="Calibri" w:hAnsi="Calibri"/>
                <w:sz w:val="22"/>
                <w:szCs w:val="22"/>
              </w:rPr>
              <w:t>haulout</w:t>
            </w:r>
            <w:proofErr w:type="spellEnd"/>
            <w:r w:rsidRPr="000870C1">
              <w:rPr>
                <w:rFonts w:ascii="Calibri" w:hAnsi="Calibri"/>
                <w:sz w:val="22"/>
                <w:szCs w:val="22"/>
              </w:rPr>
              <w:t xml:space="preserve"> </w:t>
            </w:r>
            <w:proofErr w:type="spellStart"/>
            <w:r w:rsidRPr="000870C1">
              <w:rPr>
                <w:rFonts w:ascii="Calibri" w:hAnsi="Calibri"/>
                <w:sz w:val="22"/>
                <w:szCs w:val="22"/>
              </w:rPr>
              <w:t>behaviour</w:t>
            </w:r>
            <w:proofErr w:type="spellEnd"/>
            <w:r w:rsidRPr="000870C1">
              <w:rPr>
                <w:rFonts w:ascii="Calibri" w:hAnsi="Calibri"/>
                <w:sz w:val="22"/>
                <w:szCs w:val="22"/>
              </w:rPr>
              <w:t xml:space="preserve"> from telemetry data. (Number of </w:t>
            </w:r>
            <w:proofErr w:type="spellStart"/>
            <w:r w:rsidRPr="000870C1">
              <w:rPr>
                <w:rFonts w:ascii="Calibri" w:hAnsi="Calibri"/>
                <w:sz w:val="22"/>
                <w:szCs w:val="22"/>
              </w:rPr>
              <w:t>harbour</w:t>
            </w:r>
            <w:proofErr w:type="spellEnd"/>
            <w:r w:rsidRPr="000870C1">
              <w:rPr>
                <w:rFonts w:ascii="Calibri" w:hAnsi="Calibri"/>
                <w:sz w:val="22"/>
                <w:szCs w:val="22"/>
              </w:rPr>
              <w:t xml:space="preserve"> seals using the Lough based on boat counts from NIEA can also supplement these data) </w:t>
            </w:r>
          </w:p>
        </w:tc>
        <w:tc>
          <w:tcPr>
            <w:tcW w:w="990" w:type="dxa"/>
            <w:tcBorders>
              <w:left w:val="single" w:sz="4" w:space="0" w:color="auto"/>
            </w:tcBorders>
            <w:shd w:val="clear" w:color="auto" w:fill="FFFFFF"/>
            <w:vAlign w:val="center"/>
          </w:tcPr>
          <w:p w14:paraId="472F6ED7" w14:textId="77777777" w:rsidR="00B9238A" w:rsidRPr="000870C1" w:rsidRDefault="00B9238A" w:rsidP="000870C1">
            <w:pPr>
              <w:rPr>
                <w:rFonts w:ascii="Calibri" w:hAnsi="Calibri"/>
                <w:sz w:val="22"/>
                <w:szCs w:val="22"/>
              </w:rPr>
            </w:pPr>
            <w:r w:rsidRPr="000870C1">
              <w:rPr>
                <w:rFonts w:ascii="Calibri" w:hAnsi="Calibri"/>
                <w:sz w:val="22"/>
                <w:szCs w:val="22"/>
              </w:rPr>
              <w:t xml:space="preserve">Ongoing </w:t>
            </w:r>
          </w:p>
        </w:tc>
      </w:tr>
      <w:tr w:rsidR="00B9238A" w:rsidRPr="00B9238A" w14:paraId="0A7E2B9D" w14:textId="77777777" w:rsidTr="00AA1579">
        <w:tc>
          <w:tcPr>
            <w:tcW w:w="1458" w:type="dxa"/>
            <w:tcBorders>
              <w:right w:val="single" w:sz="4" w:space="0" w:color="auto"/>
            </w:tcBorders>
            <w:shd w:val="clear" w:color="auto" w:fill="FFFFFF"/>
            <w:vAlign w:val="center"/>
          </w:tcPr>
          <w:p w14:paraId="237B9841" w14:textId="77777777" w:rsidR="00B9238A" w:rsidRPr="000870C1" w:rsidRDefault="00B9238A" w:rsidP="000870C1">
            <w:pPr>
              <w:rPr>
                <w:rFonts w:ascii="Calibri" w:hAnsi="Calibri"/>
                <w:sz w:val="22"/>
                <w:szCs w:val="22"/>
              </w:rPr>
            </w:pPr>
            <w:r w:rsidRPr="000870C1">
              <w:rPr>
                <w:rFonts w:ascii="Calibri" w:hAnsi="Calibri"/>
                <w:sz w:val="22"/>
                <w:szCs w:val="22"/>
              </w:rPr>
              <w:t xml:space="preserve">Grey Seals </w:t>
            </w:r>
          </w:p>
        </w:tc>
        <w:tc>
          <w:tcPr>
            <w:tcW w:w="1710" w:type="dxa"/>
            <w:tcBorders>
              <w:left w:val="single" w:sz="4" w:space="0" w:color="auto"/>
              <w:right w:val="single" w:sz="4" w:space="0" w:color="auto"/>
            </w:tcBorders>
            <w:shd w:val="clear" w:color="auto" w:fill="FFFFFF"/>
            <w:vAlign w:val="center"/>
          </w:tcPr>
          <w:p w14:paraId="578CC1E4" w14:textId="77777777" w:rsidR="00B9238A" w:rsidRPr="000870C1" w:rsidRDefault="00B9238A" w:rsidP="000870C1">
            <w:pPr>
              <w:rPr>
                <w:rFonts w:ascii="Calibri" w:hAnsi="Calibri"/>
                <w:sz w:val="22"/>
                <w:szCs w:val="22"/>
              </w:rPr>
            </w:pPr>
            <w:r w:rsidRPr="000870C1">
              <w:rPr>
                <w:rFonts w:ascii="Calibri" w:hAnsi="Calibri"/>
                <w:sz w:val="22"/>
                <w:szCs w:val="22"/>
              </w:rPr>
              <w:t xml:space="preserve">Impact of </w:t>
            </w:r>
            <w:proofErr w:type="spellStart"/>
            <w:r w:rsidRPr="000870C1">
              <w:rPr>
                <w:rFonts w:ascii="Calibri" w:hAnsi="Calibri"/>
                <w:sz w:val="22"/>
                <w:szCs w:val="22"/>
              </w:rPr>
              <w:t>Seagen</w:t>
            </w:r>
            <w:proofErr w:type="spellEnd"/>
            <w:r w:rsidRPr="000870C1">
              <w:rPr>
                <w:rFonts w:ascii="Calibri" w:hAnsi="Calibri"/>
                <w:sz w:val="22"/>
                <w:szCs w:val="22"/>
              </w:rPr>
              <w:t xml:space="preserve"> on Grey Seals </w:t>
            </w:r>
          </w:p>
        </w:tc>
        <w:tc>
          <w:tcPr>
            <w:tcW w:w="1620" w:type="dxa"/>
            <w:tcBorders>
              <w:left w:val="single" w:sz="4" w:space="0" w:color="auto"/>
              <w:right w:val="nil"/>
            </w:tcBorders>
            <w:shd w:val="clear" w:color="auto" w:fill="FFFFFF"/>
            <w:vAlign w:val="center"/>
          </w:tcPr>
          <w:p w14:paraId="4DF73539" w14:textId="77777777" w:rsidR="00B9238A" w:rsidRPr="000870C1" w:rsidRDefault="00B9238A" w:rsidP="000870C1">
            <w:pPr>
              <w:rPr>
                <w:rFonts w:ascii="Calibri" w:hAnsi="Calibri"/>
                <w:sz w:val="22"/>
                <w:szCs w:val="22"/>
              </w:rPr>
            </w:pPr>
            <w:r w:rsidRPr="000870C1">
              <w:rPr>
                <w:rFonts w:ascii="Calibri" w:hAnsi="Calibri"/>
                <w:sz w:val="22"/>
                <w:szCs w:val="22"/>
              </w:rPr>
              <w:t xml:space="preserve">Aerial surveys, historical data and visual surveys </w:t>
            </w:r>
          </w:p>
        </w:tc>
        <w:tc>
          <w:tcPr>
            <w:tcW w:w="4050" w:type="dxa"/>
            <w:tcBorders>
              <w:left w:val="single" w:sz="4" w:space="0" w:color="auto"/>
              <w:right w:val="nil"/>
            </w:tcBorders>
            <w:shd w:val="clear" w:color="auto" w:fill="FFFFFF"/>
            <w:vAlign w:val="center"/>
          </w:tcPr>
          <w:p w14:paraId="1FC1AD0B" w14:textId="77777777" w:rsidR="00B9238A" w:rsidRPr="000870C1" w:rsidRDefault="00B9238A" w:rsidP="000870C1">
            <w:pPr>
              <w:rPr>
                <w:rFonts w:ascii="Calibri" w:hAnsi="Calibri"/>
                <w:sz w:val="22"/>
                <w:szCs w:val="22"/>
              </w:rPr>
            </w:pPr>
            <w:r w:rsidRPr="000870C1">
              <w:rPr>
                <w:rFonts w:ascii="Calibri" w:hAnsi="Calibri"/>
                <w:sz w:val="22"/>
                <w:szCs w:val="22"/>
              </w:rPr>
              <w:t xml:space="preserve">Population estimates derived from aerial survey and set within the context of historical data. </w:t>
            </w:r>
          </w:p>
          <w:p w14:paraId="64183099" w14:textId="77777777" w:rsidR="00B9238A" w:rsidRPr="000870C1" w:rsidRDefault="00B9238A" w:rsidP="000870C1">
            <w:pPr>
              <w:pStyle w:val="NormalWeb"/>
              <w:rPr>
                <w:rFonts w:ascii="Calibri" w:hAnsi="Calibri"/>
                <w:sz w:val="22"/>
                <w:szCs w:val="22"/>
              </w:rPr>
            </w:pPr>
            <w:r w:rsidRPr="000870C1">
              <w:rPr>
                <w:rFonts w:ascii="Calibri" w:hAnsi="Calibri"/>
                <w:sz w:val="22"/>
                <w:szCs w:val="22"/>
              </w:rPr>
              <w:t xml:space="preserve">(Number of grey seals using the Lough based on boat counts from NIEA can also supplement these data). Haul out site seal numbers from aerial and boat-based survey. Sightings frequency over space and time (from Shore-based visual operation) in pre-operational and post- operational periods). </w:t>
            </w:r>
          </w:p>
        </w:tc>
        <w:tc>
          <w:tcPr>
            <w:tcW w:w="990" w:type="dxa"/>
            <w:tcBorders>
              <w:left w:val="single" w:sz="4" w:space="0" w:color="auto"/>
            </w:tcBorders>
            <w:shd w:val="clear" w:color="auto" w:fill="FFFFFF"/>
            <w:vAlign w:val="center"/>
          </w:tcPr>
          <w:p w14:paraId="0F0D40DE" w14:textId="77777777" w:rsidR="00B9238A" w:rsidRPr="000870C1" w:rsidRDefault="00B9238A" w:rsidP="000870C1">
            <w:pPr>
              <w:rPr>
                <w:rFonts w:ascii="Calibri" w:hAnsi="Calibri"/>
                <w:sz w:val="22"/>
                <w:szCs w:val="22"/>
              </w:rPr>
            </w:pPr>
            <w:r w:rsidRPr="000870C1">
              <w:rPr>
                <w:rFonts w:ascii="Calibri" w:hAnsi="Calibri"/>
                <w:sz w:val="22"/>
                <w:szCs w:val="22"/>
              </w:rPr>
              <w:t xml:space="preserve">Ongoing </w:t>
            </w:r>
          </w:p>
        </w:tc>
      </w:tr>
      <w:tr w:rsidR="00B9238A" w:rsidRPr="00B9238A" w14:paraId="1DD72994" w14:textId="77777777" w:rsidTr="00AA1579">
        <w:tc>
          <w:tcPr>
            <w:tcW w:w="1458" w:type="dxa"/>
            <w:tcBorders>
              <w:bottom w:val="single" w:sz="4" w:space="0" w:color="auto"/>
              <w:right w:val="single" w:sz="4" w:space="0" w:color="auto"/>
            </w:tcBorders>
            <w:shd w:val="clear" w:color="auto" w:fill="FFFFFF"/>
            <w:vAlign w:val="center"/>
          </w:tcPr>
          <w:p w14:paraId="255BEAE5" w14:textId="77777777" w:rsidR="00B9238A" w:rsidRPr="000870C1" w:rsidRDefault="00B9238A" w:rsidP="000870C1">
            <w:pPr>
              <w:rPr>
                <w:rFonts w:ascii="Calibri" w:hAnsi="Calibri"/>
                <w:sz w:val="22"/>
                <w:szCs w:val="22"/>
              </w:rPr>
            </w:pPr>
            <w:r w:rsidRPr="000870C1">
              <w:rPr>
                <w:rFonts w:ascii="Calibri" w:hAnsi="Calibri"/>
                <w:sz w:val="22"/>
                <w:szCs w:val="22"/>
              </w:rPr>
              <w:t xml:space="preserve">Birds </w:t>
            </w:r>
          </w:p>
        </w:tc>
        <w:tc>
          <w:tcPr>
            <w:tcW w:w="1710" w:type="dxa"/>
            <w:tcBorders>
              <w:left w:val="single" w:sz="4" w:space="0" w:color="auto"/>
              <w:bottom w:val="single" w:sz="4" w:space="0" w:color="auto"/>
              <w:right w:val="single" w:sz="4" w:space="0" w:color="auto"/>
            </w:tcBorders>
            <w:shd w:val="clear" w:color="auto" w:fill="FFFFFF"/>
            <w:vAlign w:val="center"/>
          </w:tcPr>
          <w:p w14:paraId="524F2A42" w14:textId="77777777" w:rsidR="00B9238A" w:rsidRPr="000870C1" w:rsidRDefault="00B9238A" w:rsidP="000870C1">
            <w:pPr>
              <w:rPr>
                <w:rFonts w:ascii="Calibri" w:hAnsi="Calibri"/>
                <w:sz w:val="22"/>
                <w:szCs w:val="22"/>
              </w:rPr>
            </w:pPr>
            <w:r w:rsidRPr="000870C1">
              <w:rPr>
                <w:rFonts w:ascii="Calibri" w:hAnsi="Calibri"/>
                <w:sz w:val="22"/>
                <w:szCs w:val="22"/>
              </w:rPr>
              <w:t xml:space="preserve">Potential impact of </w:t>
            </w:r>
            <w:proofErr w:type="spellStart"/>
            <w:r w:rsidRPr="000870C1">
              <w:rPr>
                <w:rFonts w:ascii="Calibri" w:hAnsi="Calibri"/>
                <w:sz w:val="22"/>
                <w:szCs w:val="22"/>
              </w:rPr>
              <w:t>Seagen</w:t>
            </w:r>
            <w:proofErr w:type="spellEnd"/>
            <w:r w:rsidRPr="000870C1">
              <w:rPr>
                <w:rFonts w:ascii="Calibri" w:hAnsi="Calibri"/>
                <w:sz w:val="22"/>
                <w:szCs w:val="22"/>
              </w:rPr>
              <w:t xml:space="preserve"> to seabirds </w:t>
            </w:r>
          </w:p>
        </w:tc>
        <w:tc>
          <w:tcPr>
            <w:tcW w:w="1620" w:type="dxa"/>
            <w:tcBorders>
              <w:left w:val="single" w:sz="4" w:space="0" w:color="auto"/>
              <w:bottom w:val="single" w:sz="4" w:space="0" w:color="auto"/>
              <w:right w:val="nil"/>
            </w:tcBorders>
            <w:shd w:val="clear" w:color="auto" w:fill="FFFFFF"/>
            <w:vAlign w:val="center"/>
          </w:tcPr>
          <w:p w14:paraId="4215025D" w14:textId="77777777" w:rsidR="00B9238A" w:rsidRPr="000870C1" w:rsidRDefault="00B9238A" w:rsidP="000870C1">
            <w:pPr>
              <w:rPr>
                <w:rFonts w:ascii="Calibri" w:hAnsi="Calibri"/>
                <w:sz w:val="22"/>
                <w:szCs w:val="22"/>
              </w:rPr>
            </w:pPr>
            <w:r w:rsidRPr="000870C1">
              <w:rPr>
                <w:rFonts w:ascii="Calibri" w:hAnsi="Calibri"/>
                <w:sz w:val="22"/>
                <w:szCs w:val="22"/>
              </w:rPr>
              <w:t xml:space="preserve">Visual observations </w:t>
            </w:r>
          </w:p>
        </w:tc>
        <w:tc>
          <w:tcPr>
            <w:tcW w:w="4050" w:type="dxa"/>
            <w:tcBorders>
              <w:left w:val="single" w:sz="4" w:space="0" w:color="auto"/>
              <w:bottom w:val="single" w:sz="4" w:space="0" w:color="auto"/>
              <w:right w:val="nil"/>
            </w:tcBorders>
            <w:shd w:val="clear" w:color="auto" w:fill="FFFFFF"/>
            <w:vAlign w:val="center"/>
          </w:tcPr>
          <w:p w14:paraId="3B088233" w14:textId="77777777" w:rsidR="00B9238A" w:rsidRPr="000870C1" w:rsidRDefault="00B9238A" w:rsidP="000870C1">
            <w:pPr>
              <w:rPr>
                <w:rFonts w:ascii="Calibri" w:hAnsi="Calibri"/>
                <w:sz w:val="22"/>
                <w:szCs w:val="22"/>
              </w:rPr>
            </w:pPr>
            <w:r w:rsidRPr="000870C1">
              <w:rPr>
                <w:rFonts w:ascii="Calibri" w:hAnsi="Calibri"/>
                <w:sz w:val="22"/>
                <w:szCs w:val="22"/>
              </w:rPr>
              <w:t xml:space="preserve">Sightings frequency of diving birds from shore- based visual surveys. Sightings frequency/hour watched of diving and rafting birds within the pile- mounted observational grid area. </w:t>
            </w:r>
          </w:p>
        </w:tc>
        <w:tc>
          <w:tcPr>
            <w:tcW w:w="990" w:type="dxa"/>
            <w:tcBorders>
              <w:left w:val="single" w:sz="4" w:space="0" w:color="auto"/>
              <w:bottom w:val="single" w:sz="4" w:space="0" w:color="auto"/>
            </w:tcBorders>
            <w:shd w:val="clear" w:color="auto" w:fill="FFFFFF"/>
            <w:vAlign w:val="center"/>
          </w:tcPr>
          <w:p w14:paraId="5077C541" w14:textId="77777777" w:rsidR="00B9238A" w:rsidRPr="000870C1" w:rsidRDefault="00B9238A" w:rsidP="000870C1">
            <w:pPr>
              <w:rPr>
                <w:rFonts w:ascii="Calibri" w:hAnsi="Calibri"/>
                <w:sz w:val="22"/>
                <w:szCs w:val="22"/>
              </w:rPr>
            </w:pPr>
            <w:r w:rsidRPr="000870C1">
              <w:rPr>
                <w:rFonts w:ascii="Calibri" w:hAnsi="Calibri"/>
                <w:sz w:val="22"/>
                <w:szCs w:val="22"/>
              </w:rPr>
              <w:t>Ongoing</w:t>
            </w:r>
          </w:p>
        </w:tc>
      </w:tr>
      <w:tr w:rsidR="00B9238A" w:rsidRPr="00B9238A" w14:paraId="7C1058E7" w14:textId="77777777" w:rsidTr="00AA1579">
        <w:tc>
          <w:tcPr>
            <w:tcW w:w="1458" w:type="dxa"/>
            <w:tcBorders>
              <w:bottom w:val="single" w:sz="4" w:space="0" w:color="auto"/>
              <w:right w:val="single" w:sz="4" w:space="0" w:color="auto"/>
            </w:tcBorders>
            <w:shd w:val="clear" w:color="auto" w:fill="FFFFFF"/>
            <w:vAlign w:val="center"/>
          </w:tcPr>
          <w:p w14:paraId="6262D9DF" w14:textId="77777777" w:rsidR="00B9238A" w:rsidRPr="000870C1" w:rsidRDefault="00B9238A" w:rsidP="000870C1">
            <w:pPr>
              <w:rPr>
                <w:rFonts w:ascii="Calibri" w:hAnsi="Calibri" w:cs="Calibri"/>
                <w:b/>
                <w:bCs/>
                <w:sz w:val="22"/>
                <w:szCs w:val="22"/>
                <w:lang w:val="en-GB"/>
              </w:rPr>
            </w:pPr>
            <w:r w:rsidRPr="000870C1">
              <w:rPr>
                <w:rFonts w:ascii="Calibri" w:hAnsi="Calibri" w:cs="Calibri"/>
                <w:b/>
                <w:bCs/>
                <w:sz w:val="22"/>
                <w:szCs w:val="22"/>
                <w:lang w:val="en-GB"/>
              </w:rPr>
              <w:t>Reports or Papers</w:t>
            </w:r>
          </w:p>
        </w:tc>
        <w:tc>
          <w:tcPr>
            <w:tcW w:w="8370" w:type="dxa"/>
            <w:gridSpan w:val="4"/>
            <w:tcBorders>
              <w:left w:val="single" w:sz="4" w:space="0" w:color="auto"/>
              <w:bottom w:val="single" w:sz="4" w:space="0" w:color="auto"/>
            </w:tcBorders>
            <w:shd w:val="clear" w:color="auto" w:fill="FFFFFF"/>
          </w:tcPr>
          <w:p w14:paraId="054D2851" w14:textId="77777777" w:rsidR="00B9238A" w:rsidRPr="000870C1" w:rsidRDefault="00B33392" w:rsidP="000870C1">
            <w:pPr>
              <w:rPr>
                <w:rFonts w:ascii="Calibri" w:eastAsia="Tw Cen MT" w:hAnsi="Calibri"/>
                <w:sz w:val="22"/>
                <w:szCs w:val="22"/>
                <w:lang w:val="en-GB"/>
              </w:rPr>
            </w:pPr>
            <w:r>
              <w:rPr>
                <w:rFonts w:ascii="Calibri" w:eastAsia="Tw Cen MT" w:hAnsi="Calibri"/>
                <w:bCs/>
                <w:sz w:val="22"/>
                <w:szCs w:val="22"/>
                <w:lang w:val="en-GB"/>
              </w:rPr>
              <w:t xml:space="preserve">Royal </w:t>
            </w:r>
            <w:proofErr w:type="spellStart"/>
            <w:r>
              <w:rPr>
                <w:rFonts w:ascii="Calibri" w:eastAsia="Tw Cen MT" w:hAnsi="Calibri"/>
                <w:bCs/>
                <w:sz w:val="22"/>
                <w:szCs w:val="22"/>
                <w:lang w:val="en-GB"/>
              </w:rPr>
              <w:t>Haskoning</w:t>
            </w:r>
            <w:proofErr w:type="spellEnd"/>
            <w:r w:rsidR="00B9238A" w:rsidRPr="000870C1">
              <w:rPr>
                <w:rFonts w:ascii="Calibri" w:eastAsia="Tw Cen MT" w:hAnsi="Calibri"/>
                <w:bCs/>
                <w:sz w:val="22"/>
                <w:szCs w:val="22"/>
                <w:lang w:val="en-GB"/>
              </w:rPr>
              <w:t>. (2010). SeaGen Biannual EMP update. EMP update (Jan 2010). (Access Online: http://www.seageneration.co.uk/downloads/SeaGen%20biannual%20report%20April%2 02010.PDF)</w:t>
            </w:r>
          </w:p>
        </w:tc>
      </w:tr>
      <w:tr w:rsidR="00B9238A" w:rsidRPr="00B9238A" w14:paraId="11353DA3" w14:textId="77777777" w:rsidTr="00AA1579">
        <w:tc>
          <w:tcPr>
            <w:tcW w:w="1458" w:type="dxa"/>
            <w:tcBorders>
              <w:bottom w:val="single" w:sz="4" w:space="0" w:color="auto"/>
              <w:right w:val="single" w:sz="4" w:space="0" w:color="auto"/>
            </w:tcBorders>
            <w:shd w:val="clear" w:color="auto" w:fill="FFFFFF"/>
            <w:vAlign w:val="center"/>
          </w:tcPr>
          <w:p w14:paraId="1A2F9FF0" w14:textId="77777777" w:rsidR="00B9238A" w:rsidRPr="000870C1" w:rsidRDefault="00B9238A" w:rsidP="000870C1">
            <w:pPr>
              <w:rPr>
                <w:rFonts w:ascii="Calibri" w:hAnsi="Calibri" w:cs="Calibri"/>
                <w:b/>
                <w:bCs/>
                <w:sz w:val="22"/>
                <w:szCs w:val="22"/>
                <w:lang w:val="en-GB"/>
              </w:rPr>
            </w:pPr>
            <w:r w:rsidRPr="000870C1">
              <w:rPr>
                <w:rFonts w:ascii="Calibri" w:hAnsi="Calibri" w:cs="Calibri"/>
                <w:b/>
                <w:bCs/>
                <w:sz w:val="22"/>
                <w:szCs w:val="22"/>
                <w:lang w:val="en-GB"/>
              </w:rPr>
              <w:t>Research Projects</w:t>
            </w:r>
          </w:p>
        </w:tc>
        <w:tc>
          <w:tcPr>
            <w:tcW w:w="8370" w:type="dxa"/>
            <w:gridSpan w:val="4"/>
            <w:tcBorders>
              <w:left w:val="single" w:sz="4" w:space="0" w:color="auto"/>
              <w:bottom w:val="single" w:sz="4" w:space="0" w:color="auto"/>
            </w:tcBorders>
            <w:shd w:val="clear" w:color="auto" w:fill="FFFFFF"/>
          </w:tcPr>
          <w:p w14:paraId="30178425" w14:textId="77777777" w:rsidR="00B9238A" w:rsidRPr="000870C1" w:rsidRDefault="00B9238A" w:rsidP="000870C1">
            <w:pPr>
              <w:rPr>
                <w:rFonts w:ascii="Calibri" w:eastAsia="Tw Cen MT" w:hAnsi="Calibri"/>
                <w:sz w:val="22"/>
                <w:szCs w:val="22"/>
                <w:lang w:val="en-GB"/>
              </w:rPr>
            </w:pPr>
            <w:r w:rsidRPr="000870C1">
              <w:rPr>
                <w:rFonts w:ascii="Calibri" w:eastAsia="Tw Cen MT" w:hAnsi="Calibri"/>
                <w:bCs/>
                <w:sz w:val="22"/>
                <w:szCs w:val="22"/>
                <w:lang w:val="en-GB"/>
              </w:rPr>
              <w:t>N/A</w:t>
            </w:r>
          </w:p>
        </w:tc>
      </w:tr>
    </w:tbl>
    <w:p w14:paraId="428A408D" w14:textId="77777777" w:rsidR="00B80AE6" w:rsidRPr="00CF5DAA" w:rsidRDefault="00B80AE6" w:rsidP="00AA1579">
      <w:pPr>
        <w:rPr>
          <w:sz w:val="22"/>
          <w:szCs w:val="22"/>
          <w:lang w:val="en-GB"/>
        </w:rPr>
      </w:pPr>
    </w:p>
    <w:sectPr w:rsidR="00B80AE6" w:rsidRPr="00CF5DAA" w:rsidSect="00074ED7">
      <w:headerReference w:type="even" r:id="rId13"/>
      <w:headerReference w:type="default" r:id="rId14"/>
      <w:footerReference w:type="even" r:id="rId15"/>
      <w:footerReference w:type="default" r:id="rId16"/>
      <w:headerReference w:type="first" r:id="rId17"/>
      <w:footerReference w:type="first" r:id="rId18"/>
      <w:pgSz w:w="11907" w:h="16840" w:code="9"/>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00F61B" w14:textId="77777777" w:rsidR="00C72D07" w:rsidRDefault="00C72D07" w:rsidP="00B724FC">
      <w:r>
        <w:separator/>
      </w:r>
    </w:p>
  </w:endnote>
  <w:endnote w:type="continuationSeparator" w:id="0">
    <w:p w14:paraId="3DCF4C3A" w14:textId="77777777" w:rsidR="00C72D07" w:rsidRDefault="00C72D07" w:rsidP="00B72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336BC" w14:textId="77777777" w:rsidR="002015F0" w:rsidRPr="00D8152F" w:rsidRDefault="002015F0" w:rsidP="002558BD">
    <w:pPr>
      <w:pStyle w:val="Footer"/>
      <w:jc w:val="center"/>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23CBD" w14:textId="77777777" w:rsidR="003C734C" w:rsidRDefault="003C734C">
    <w:pPr>
      <w:pStyle w:val="Footer"/>
    </w:pPr>
  </w:p>
  <w:p w14:paraId="2B00E9F7" w14:textId="77777777" w:rsidR="003C734C" w:rsidRDefault="003C734C">
    <w:pPr>
      <w:pStyle w:val="FooterEven"/>
    </w:pPr>
    <w:r>
      <w:t xml:space="preserve">Page </w:t>
    </w:r>
    <w:r>
      <w:fldChar w:fldCharType="begin"/>
    </w:r>
    <w:r>
      <w:instrText xml:space="preserve"> PAGE   \* MERGEFORMAT </w:instrText>
    </w:r>
    <w:r>
      <w:fldChar w:fldCharType="separate"/>
    </w:r>
    <w:r>
      <w:rPr>
        <w:noProof/>
        <w:sz w:val="24"/>
        <w:szCs w:val="24"/>
      </w:rPr>
      <w:t>2</w:t>
    </w:r>
    <w:r>
      <w:rPr>
        <w:noProof/>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1EA96" w14:textId="77777777" w:rsidR="003C734C" w:rsidRDefault="003C734C" w:rsidP="003C734C">
    <w:pPr>
      <w:pStyle w:val="FooterOdd"/>
      <w:jc w:val="both"/>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304E7" w14:textId="77777777" w:rsidR="003C734C" w:rsidRDefault="003C734C" w:rsidP="003C734C">
    <w:pPr>
      <w:pStyle w:val="FooterOdd"/>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124749" w14:textId="77777777" w:rsidR="00C72D07" w:rsidRDefault="00C72D07" w:rsidP="00B724FC">
      <w:r>
        <w:separator/>
      </w:r>
    </w:p>
  </w:footnote>
  <w:footnote w:type="continuationSeparator" w:id="0">
    <w:p w14:paraId="680D6F4E" w14:textId="77777777" w:rsidR="00C72D07" w:rsidRDefault="00C72D07" w:rsidP="00B724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D5467" w14:textId="77777777" w:rsidR="002015F0" w:rsidRDefault="002015F0">
    <w:pPr>
      <w:pStyle w:val="Header"/>
    </w:pPr>
  </w:p>
  <w:p w14:paraId="651BDB57" w14:textId="77777777" w:rsidR="002015F0" w:rsidRDefault="002015F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63324" w14:textId="77777777" w:rsidR="002015F0" w:rsidRPr="00D8152F" w:rsidRDefault="002015F0" w:rsidP="00D8152F">
    <w:pPr>
      <w:tabs>
        <w:tab w:val="left" w:pos="2880"/>
      </w:tabs>
      <w:spacing w:before="1000"/>
      <w:ind w:right="2880"/>
      <w:rPr>
        <w:rFonts w:ascii="Arial" w:hAnsi="Arial"/>
        <w:b/>
        <w:sz w:val="2"/>
      </w:rPr>
    </w:pPr>
  </w:p>
  <w:p w14:paraId="3984B416" w14:textId="77777777" w:rsidR="002015F0" w:rsidRPr="000B10EF" w:rsidRDefault="00930CB5" w:rsidP="000B10EF">
    <w:pPr>
      <w:tabs>
        <w:tab w:val="left" w:pos="2880"/>
      </w:tabs>
      <w:ind w:right="2880"/>
      <w:rPr>
        <w:rFonts w:ascii="Arial" w:hAnsi="Arial"/>
        <w:b/>
        <w:sz w:val="28"/>
      </w:rPr>
    </w:pPr>
    <w:r>
      <w:rPr>
        <w:rFonts w:ascii="Arial" w:hAnsi="Arial"/>
        <w:b/>
        <w:noProof/>
        <w:sz w:val="36"/>
      </w:rPr>
      <w:drawing>
        <wp:anchor distT="0" distB="0" distL="0" distR="0" simplePos="0" relativeHeight="251657728" behindDoc="1" locked="0" layoutInCell="1" allowOverlap="1" wp14:anchorId="3493FE3D" wp14:editId="2C8D45E0">
          <wp:simplePos x="0" y="0"/>
          <wp:positionH relativeFrom="page">
            <wp:align>right</wp:align>
          </wp:positionH>
          <wp:positionV relativeFrom="page">
            <wp:align>top</wp:align>
          </wp:positionV>
          <wp:extent cx="2514600" cy="1485900"/>
          <wp:effectExtent l="0" t="0" r="0" b="0"/>
          <wp:wrapNone/>
          <wp:docPr id="2" name="Picture 2" descr="PNNL_Agenda_Logo_with_Endorsement_05-1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NNL_Agenda_Logo_with_Endorsement_05-13-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FD78D3" w14:textId="77777777" w:rsidR="002015F0" w:rsidRDefault="00930CB5">
    <w:pPr>
      <w:pStyle w:val="Header"/>
      <w:rPr>
        <w:rFonts w:ascii="Arial" w:hAnsi="Arial"/>
        <w:sz w:val="28"/>
      </w:rPr>
    </w:pPr>
    <w:r>
      <w:rPr>
        <w:rFonts w:ascii="Arial" w:hAnsi="Arial"/>
        <w:noProof/>
        <w:sz w:val="28"/>
        <w:lang w:val="en-US" w:eastAsia="en-US"/>
      </w:rPr>
      <w:drawing>
        <wp:inline distT="0" distB="0" distL="0" distR="0" wp14:anchorId="42BE6270" wp14:editId="1CD34825">
          <wp:extent cx="5943600" cy="22860"/>
          <wp:effectExtent l="0" t="0" r="0" b="0"/>
          <wp:docPr id="1" name="Picture 1" descr="PNNL_Agenda_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NNL_Agenda_B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43600" cy="22860"/>
                  </a:xfrm>
                  <a:prstGeom prst="rect">
                    <a:avLst/>
                  </a:prstGeom>
                  <a:noFill/>
                  <a:ln>
                    <a:noFill/>
                  </a:ln>
                </pic:spPr>
              </pic:pic>
            </a:graphicData>
          </a:graphic>
        </wp:inline>
      </w:drawing>
    </w:r>
  </w:p>
  <w:p w14:paraId="4110FF68" w14:textId="77777777" w:rsidR="002015F0" w:rsidRPr="00AD14AD" w:rsidRDefault="002015F0">
    <w:pPr>
      <w:pStyle w:val="Header"/>
      <w:rPr>
        <w:rFonts w:ascii="Arial" w:hAnsi="Arial"/>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5A76F" w14:textId="77777777" w:rsidR="003C734C" w:rsidRDefault="003C734C">
    <w:pPr>
      <w:pStyle w:val="HeaderEven"/>
    </w:pPr>
    <w:r>
      <w:t xml:space="preserve">     </w:t>
    </w:r>
  </w:p>
  <w:p w14:paraId="5AD52AFC" w14:textId="77777777" w:rsidR="003C734C" w:rsidRDefault="003C734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F4E73" w14:textId="77777777" w:rsidR="003C734C" w:rsidRDefault="003C734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7799C" w14:textId="77777777" w:rsidR="003C734C" w:rsidRDefault="003C734C" w:rsidP="003C734C">
    <w:pPr>
      <w:pStyle w:val="Header"/>
      <w:rPr>
        <w:lang w:val="pt-PT"/>
      </w:rPr>
    </w:pPr>
  </w:p>
  <w:p w14:paraId="6D414FA7" w14:textId="77777777" w:rsidR="003C734C" w:rsidRPr="00407D06" w:rsidRDefault="003C734C" w:rsidP="003C734C">
    <w:pPr>
      <w:pStyle w:val="Header"/>
      <w:rPr>
        <w:lang w:val="pt-P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E3059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564DCA"/>
    <w:multiLevelType w:val="multilevel"/>
    <w:tmpl w:val="0816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1FE62D4"/>
    <w:multiLevelType w:val="hybridMultilevel"/>
    <w:tmpl w:val="57306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252381"/>
    <w:multiLevelType w:val="hybridMultilevel"/>
    <w:tmpl w:val="A24A7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A50951"/>
    <w:multiLevelType w:val="hybridMultilevel"/>
    <w:tmpl w:val="F84C4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DB1B2F"/>
    <w:multiLevelType w:val="hybridMultilevel"/>
    <w:tmpl w:val="0426A37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1587"/>
    <w:rsid w:val="0003249D"/>
    <w:rsid w:val="000573BD"/>
    <w:rsid w:val="000732B3"/>
    <w:rsid w:val="00074ED7"/>
    <w:rsid w:val="000870C1"/>
    <w:rsid w:val="000A57AB"/>
    <w:rsid w:val="000B10EF"/>
    <w:rsid w:val="000C3117"/>
    <w:rsid w:val="000F1BEC"/>
    <w:rsid w:val="001405F4"/>
    <w:rsid w:val="001545CF"/>
    <w:rsid w:val="00172796"/>
    <w:rsid w:val="00173008"/>
    <w:rsid w:val="001A0938"/>
    <w:rsid w:val="002015F0"/>
    <w:rsid w:val="00240B34"/>
    <w:rsid w:val="002558BD"/>
    <w:rsid w:val="002920F4"/>
    <w:rsid w:val="0029232D"/>
    <w:rsid w:val="0029695D"/>
    <w:rsid w:val="00297CD7"/>
    <w:rsid w:val="002B6C9B"/>
    <w:rsid w:val="00361EE8"/>
    <w:rsid w:val="003B75BD"/>
    <w:rsid w:val="003C6787"/>
    <w:rsid w:val="003C734C"/>
    <w:rsid w:val="00400321"/>
    <w:rsid w:val="00403936"/>
    <w:rsid w:val="004376C9"/>
    <w:rsid w:val="00447B2D"/>
    <w:rsid w:val="00451671"/>
    <w:rsid w:val="004542CD"/>
    <w:rsid w:val="0046556F"/>
    <w:rsid w:val="00512D82"/>
    <w:rsid w:val="00540098"/>
    <w:rsid w:val="0056550E"/>
    <w:rsid w:val="0057415F"/>
    <w:rsid w:val="00596C5E"/>
    <w:rsid w:val="005A36EC"/>
    <w:rsid w:val="005D0299"/>
    <w:rsid w:val="005E36C7"/>
    <w:rsid w:val="005E64D6"/>
    <w:rsid w:val="005F39C3"/>
    <w:rsid w:val="00603E5E"/>
    <w:rsid w:val="00617970"/>
    <w:rsid w:val="0062184F"/>
    <w:rsid w:val="006405A6"/>
    <w:rsid w:val="00662B71"/>
    <w:rsid w:val="006645B1"/>
    <w:rsid w:val="00681CD0"/>
    <w:rsid w:val="006A315D"/>
    <w:rsid w:val="00720D5B"/>
    <w:rsid w:val="00743A8D"/>
    <w:rsid w:val="00790DE5"/>
    <w:rsid w:val="007B7989"/>
    <w:rsid w:val="007F458C"/>
    <w:rsid w:val="008134E1"/>
    <w:rsid w:val="00881EF8"/>
    <w:rsid w:val="00891377"/>
    <w:rsid w:val="00895D33"/>
    <w:rsid w:val="008D23D3"/>
    <w:rsid w:val="008E65BC"/>
    <w:rsid w:val="00901587"/>
    <w:rsid w:val="00927BBD"/>
    <w:rsid w:val="00930CB5"/>
    <w:rsid w:val="009B3961"/>
    <w:rsid w:val="009B73B1"/>
    <w:rsid w:val="00A06111"/>
    <w:rsid w:val="00A150EC"/>
    <w:rsid w:val="00A52BEB"/>
    <w:rsid w:val="00A82825"/>
    <w:rsid w:val="00AA1579"/>
    <w:rsid w:val="00AB26BA"/>
    <w:rsid w:val="00AD14AD"/>
    <w:rsid w:val="00B20715"/>
    <w:rsid w:val="00B26EDB"/>
    <w:rsid w:val="00B33392"/>
    <w:rsid w:val="00B45EB1"/>
    <w:rsid w:val="00B47331"/>
    <w:rsid w:val="00B5051D"/>
    <w:rsid w:val="00B57FF3"/>
    <w:rsid w:val="00B724FC"/>
    <w:rsid w:val="00B80AE6"/>
    <w:rsid w:val="00B9238A"/>
    <w:rsid w:val="00BC47E6"/>
    <w:rsid w:val="00BE2586"/>
    <w:rsid w:val="00BE4E90"/>
    <w:rsid w:val="00BF157A"/>
    <w:rsid w:val="00BF1ECF"/>
    <w:rsid w:val="00C244BB"/>
    <w:rsid w:val="00C4084F"/>
    <w:rsid w:val="00C72D07"/>
    <w:rsid w:val="00CB5DB4"/>
    <w:rsid w:val="00CE3A80"/>
    <w:rsid w:val="00CE6CCC"/>
    <w:rsid w:val="00CF39E0"/>
    <w:rsid w:val="00CF5DAA"/>
    <w:rsid w:val="00D31917"/>
    <w:rsid w:val="00D43211"/>
    <w:rsid w:val="00D4703D"/>
    <w:rsid w:val="00D63E58"/>
    <w:rsid w:val="00D7207A"/>
    <w:rsid w:val="00D8152F"/>
    <w:rsid w:val="00DA29B5"/>
    <w:rsid w:val="00E12E55"/>
    <w:rsid w:val="00E82AB6"/>
    <w:rsid w:val="00EA2CE3"/>
    <w:rsid w:val="00F13AE7"/>
    <w:rsid w:val="00F214BC"/>
    <w:rsid w:val="00F41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3F3BD0D7"/>
  <w15:docId w15:val="{10F636A4-5718-4073-B7B2-C3ADA26E6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basedOn w:val="Normal"/>
    <w:next w:val="Normal"/>
    <w:link w:val="Heading1Char"/>
    <w:uiPriority w:val="99"/>
    <w:unhideWhenUsed/>
    <w:qFormat/>
    <w:rsid w:val="003B75BD"/>
    <w:pPr>
      <w:numPr>
        <w:numId w:val="6"/>
      </w:numPr>
      <w:spacing w:before="300" w:after="80"/>
      <w:jc w:val="both"/>
      <w:outlineLvl w:val="0"/>
    </w:pPr>
    <w:rPr>
      <w:rFonts w:ascii="Tw Cen MT" w:eastAsia="Tw Cen MT" w:hAnsi="Tw Cen MT"/>
      <w:caps/>
      <w:color w:val="355D7E"/>
      <w:sz w:val="32"/>
      <w:szCs w:val="32"/>
      <w:lang w:eastAsia="ja-JP"/>
    </w:rPr>
  </w:style>
  <w:style w:type="paragraph" w:styleId="Heading2">
    <w:name w:val="heading 2"/>
    <w:basedOn w:val="Normal"/>
    <w:next w:val="Normal"/>
    <w:link w:val="Heading2Char"/>
    <w:uiPriority w:val="99"/>
    <w:unhideWhenUsed/>
    <w:qFormat/>
    <w:rsid w:val="003B75BD"/>
    <w:pPr>
      <w:numPr>
        <w:ilvl w:val="1"/>
        <w:numId w:val="6"/>
      </w:numPr>
      <w:spacing w:before="240" w:after="80" w:line="264" w:lineRule="auto"/>
      <w:outlineLvl w:val="1"/>
    </w:pPr>
    <w:rPr>
      <w:rFonts w:ascii="Verdana" w:eastAsia="Tw Cen MT" w:hAnsi="Verdana" w:cs="Lucida Sans Unicode"/>
      <w:b/>
      <w:color w:val="355D7E"/>
      <w:spacing w:val="20"/>
      <w:sz w:val="22"/>
      <w:szCs w:val="22"/>
      <w:lang w:eastAsia="ja-JP"/>
    </w:rPr>
  </w:style>
  <w:style w:type="paragraph" w:styleId="Heading3">
    <w:name w:val="heading 3"/>
    <w:basedOn w:val="Normal"/>
    <w:next w:val="Normal"/>
    <w:link w:val="Heading3Char"/>
    <w:uiPriority w:val="99"/>
    <w:unhideWhenUsed/>
    <w:qFormat/>
    <w:rsid w:val="003B75BD"/>
    <w:pPr>
      <w:numPr>
        <w:ilvl w:val="2"/>
        <w:numId w:val="6"/>
      </w:numPr>
      <w:spacing w:before="240" w:after="60" w:line="264" w:lineRule="auto"/>
      <w:jc w:val="both"/>
      <w:outlineLvl w:val="2"/>
    </w:pPr>
    <w:rPr>
      <w:rFonts w:ascii="Tw Cen MT" w:eastAsia="Tw Cen MT" w:hAnsi="Tw Cen MT"/>
      <w:b/>
      <w:color w:val="000000"/>
      <w:spacing w:val="10"/>
      <w:sz w:val="28"/>
      <w:szCs w:val="28"/>
      <w:lang w:eastAsia="ja-JP"/>
    </w:rPr>
  </w:style>
  <w:style w:type="paragraph" w:styleId="Heading4">
    <w:name w:val="heading 4"/>
    <w:basedOn w:val="Normal"/>
    <w:next w:val="Normal"/>
    <w:link w:val="Heading4Char"/>
    <w:uiPriority w:val="99"/>
    <w:unhideWhenUsed/>
    <w:qFormat/>
    <w:rsid w:val="003B75BD"/>
    <w:pPr>
      <w:numPr>
        <w:ilvl w:val="3"/>
        <w:numId w:val="6"/>
      </w:numPr>
      <w:spacing w:before="240" w:line="264" w:lineRule="auto"/>
      <w:jc w:val="both"/>
      <w:outlineLvl w:val="3"/>
    </w:pPr>
    <w:rPr>
      <w:rFonts w:ascii="Tw Cen MT" w:eastAsia="Tw Cen MT" w:hAnsi="Tw Cen MT"/>
      <w:caps/>
      <w:spacing w:val="14"/>
      <w:sz w:val="22"/>
      <w:szCs w:val="22"/>
      <w:lang w:eastAsia="ja-JP"/>
    </w:rPr>
  </w:style>
  <w:style w:type="paragraph" w:styleId="Heading5">
    <w:name w:val="heading 5"/>
    <w:basedOn w:val="Normal"/>
    <w:next w:val="Normal"/>
    <w:link w:val="Heading5Char"/>
    <w:uiPriority w:val="99"/>
    <w:unhideWhenUsed/>
    <w:qFormat/>
    <w:rsid w:val="003B75BD"/>
    <w:pPr>
      <w:numPr>
        <w:ilvl w:val="4"/>
        <w:numId w:val="6"/>
      </w:numPr>
      <w:spacing w:before="200" w:line="264" w:lineRule="auto"/>
      <w:jc w:val="both"/>
      <w:outlineLvl w:val="4"/>
    </w:pPr>
    <w:rPr>
      <w:rFonts w:ascii="Tw Cen MT" w:eastAsia="Tw Cen MT" w:hAnsi="Tw Cen MT"/>
      <w:b/>
      <w:color w:val="775F55"/>
      <w:spacing w:val="10"/>
      <w:szCs w:val="26"/>
      <w:lang w:eastAsia="ja-JP"/>
    </w:rPr>
  </w:style>
  <w:style w:type="paragraph" w:styleId="Heading6">
    <w:name w:val="heading 6"/>
    <w:basedOn w:val="Normal"/>
    <w:next w:val="Normal"/>
    <w:link w:val="Heading6Char"/>
    <w:uiPriority w:val="99"/>
    <w:unhideWhenUsed/>
    <w:qFormat/>
    <w:rsid w:val="003B75BD"/>
    <w:pPr>
      <w:numPr>
        <w:ilvl w:val="5"/>
        <w:numId w:val="6"/>
      </w:numPr>
      <w:spacing w:line="264" w:lineRule="auto"/>
      <w:jc w:val="both"/>
      <w:outlineLvl w:val="5"/>
    </w:pPr>
    <w:rPr>
      <w:rFonts w:ascii="Tw Cen MT" w:eastAsia="Tw Cen MT" w:hAnsi="Tw Cen MT"/>
      <w:b/>
      <w:color w:val="99CC00"/>
      <w:spacing w:val="10"/>
      <w:lang w:eastAsia="ja-JP"/>
    </w:rPr>
  </w:style>
  <w:style w:type="paragraph" w:styleId="Heading7">
    <w:name w:val="heading 7"/>
    <w:basedOn w:val="Normal"/>
    <w:next w:val="Normal"/>
    <w:link w:val="Heading7Char"/>
    <w:uiPriority w:val="99"/>
    <w:unhideWhenUsed/>
    <w:qFormat/>
    <w:rsid w:val="003B75BD"/>
    <w:pPr>
      <w:numPr>
        <w:ilvl w:val="6"/>
        <w:numId w:val="6"/>
      </w:numPr>
      <w:spacing w:line="264" w:lineRule="auto"/>
      <w:jc w:val="both"/>
      <w:outlineLvl w:val="6"/>
    </w:pPr>
    <w:rPr>
      <w:rFonts w:ascii="Tw Cen MT" w:eastAsia="Tw Cen MT" w:hAnsi="Tw Cen MT"/>
      <w:smallCaps/>
      <w:color w:val="000000"/>
      <w:spacing w:val="10"/>
      <w:lang w:eastAsia="ja-JP"/>
    </w:rPr>
  </w:style>
  <w:style w:type="paragraph" w:styleId="Heading8">
    <w:name w:val="heading 8"/>
    <w:basedOn w:val="Normal"/>
    <w:next w:val="Normal"/>
    <w:link w:val="Heading8Char"/>
    <w:uiPriority w:val="99"/>
    <w:unhideWhenUsed/>
    <w:qFormat/>
    <w:rsid w:val="003B75BD"/>
    <w:pPr>
      <w:numPr>
        <w:ilvl w:val="7"/>
        <w:numId w:val="6"/>
      </w:numPr>
      <w:spacing w:line="264" w:lineRule="auto"/>
      <w:jc w:val="both"/>
      <w:outlineLvl w:val="7"/>
    </w:pPr>
    <w:rPr>
      <w:rFonts w:ascii="Tw Cen MT" w:eastAsia="Tw Cen MT" w:hAnsi="Tw Cen MT"/>
      <w:b/>
      <w:i/>
      <w:color w:val="94B6D2"/>
      <w:spacing w:val="10"/>
      <w:lang w:eastAsia="ja-JP"/>
    </w:rPr>
  </w:style>
  <w:style w:type="paragraph" w:styleId="Heading9">
    <w:name w:val="heading 9"/>
    <w:basedOn w:val="Normal"/>
    <w:next w:val="Normal"/>
    <w:link w:val="Heading9Char"/>
    <w:uiPriority w:val="99"/>
    <w:unhideWhenUsed/>
    <w:qFormat/>
    <w:rsid w:val="003B75BD"/>
    <w:pPr>
      <w:numPr>
        <w:ilvl w:val="8"/>
        <w:numId w:val="6"/>
      </w:numPr>
      <w:spacing w:line="264" w:lineRule="auto"/>
      <w:jc w:val="both"/>
      <w:outlineLvl w:val="8"/>
    </w:pPr>
    <w:rPr>
      <w:rFonts w:ascii="Tw Cen MT" w:eastAsia="Tw Cen MT" w:hAnsi="Tw Cen MT"/>
      <w:b/>
      <w:caps/>
      <w:color w:val="A5AB81"/>
      <w:spacing w:val="40"/>
      <w:sz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24FC"/>
    <w:pPr>
      <w:tabs>
        <w:tab w:val="center" w:pos="4680"/>
        <w:tab w:val="right" w:pos="9360"/>
      </w:tabs>
    </w:pPr>
    <w:rPr>
      <w:lang w:val="x-none" w:eastAsia="x-none"/>
    </w:rPr>
  </w:style>
  <w:style w:type="character" w:customStyle="1" w:styleId="HeaderChar">
    <w:name w:val="Header Char"/>
    <w:link w:val="Header"/>
    <w:uiPriority w:val="99"/>
    <w:rsid w:val="00B724FC"/>
    <w:rPr>
      <w:sz w:val="24"/>
    </w:rPr>
  </w:style>
  <w:style w:type="paragraph" w:styleId="Footer">
    <w:name w:val="footer"/>
    <w:basedOn w:val="Normal"/>
    <w:link w:val="FooterChar"/>
    <w:uiPriority w:val="99"/>
    <w:unhideWhenUsed/>
    <w:rsid w:val="00B724FC"/>
    <w:pPr>
      <w:tabs>
        <w:tab w:val="center" w:pos="4680"/>
        <w:tab w:val="right" w:pos="9360"/>
      </w:tabs>
    </w:pPr>
    <w:rPr>
      <w:lang w:val="x-none" w:eastAsia="x-none"/>
    </w:rPr>
  </w:style>
  <w:style w:type="character" w:customStyle="1" w:styleId="FooterChar">
    <w:name w:val="Footer Char"/>
    <w:link w:val="Footer"/>
    <w:uiPriority w:val="99"/>
    <w:rsid w:val="00B724FC"/>
    <w:rPr>
      <w:sz w:val="24"/>
    </w:rPr>
  </w:style>
  <w:style w:type="table" w:styleId="TableGrid">
    <w:name w:val="Table Grid"/>
    <w:basedOn w:val="TableNormal"/>
    <w:uiPriority w:val="99"/>
    <w:rsid w:val="00AD14A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0B10EF"/>
    <w:rPr>
      <w:color w:val="0000FF"/>
      <w:u w:val="single"/>
    </w:rPr>
  </w:style>
  <w:style w:type="paragraph" w:styleId="BalloonText">
    <w:name w:val="Balloon Text"/>
    <w:basedOn w:val="Normal"/>
    <w:link w:val="BalloonTextChar"/>
    <w:uiPriority w:val="99"/>
    <w:semiHidden/>
    <w:unhideWhenUsed/>
    <w:rsid w:val="005A36EC"/>
    <w:rPr>
      <w:rFonts w:ascii="Tahoma" w:hAnsi="Tahoma" w:cs="Tahoma"/>
      <w:sz w:val="16"/>
      <w:szCs w:val="16"/>
    </w:rPr>
  </w:style>
  <w:style w:type="character" w:customStyle="1" w:styleId="BalloonTextChar">
    <w:name w:val="Balloon Text Char"/>
    <w:link w:val="BalloonText"/>
    <w:uiPriority w:val="99"/>
    <w:semiHidden/>
    <w:rsid w:val="005A36EC"/>
    <w:rPr>
      <w:rFonts w:ascii="Tahoma" w:hAnsi="Tahoma" w:cs="Tahoma"/>
      <w:sz w:val="16"/>
      <w:szCs w:val="16"/>
    </w:rPr>
  </w:style>
  <w:style w:type="character" w:customStyle="1" w:styleId="Heading1Char">
    <w:name w:val="Heading 1 Char"/>
    <w:link w:val="Heading1"/>
    <w:uiPriority w:val="99"/>
    <w:rsid w:val="003B75BD"/>
    <w:rPr>
      <w:rFonts w:ascii="Tw Cen MT" w:eastAsia="Tw Cen MT" w:hAnsi="Tw Cen MT"/>
      <w:caps/>
      <w:color w:val="355D7E"/>
      <w:sz w:val="32"/>
      <w:szCs w:val="32"/>
      <w:lang w:eastAsia="ja-JP"/>
    </w:rPr>
  </w:style>
  <w:style w:type="character" w:customStyle="1" w:styleId="Heading2Char">
    <w:name w:val="Heading 2 Char"/>
    <w:link w:val="Heading2"/>
    <w:uiPriority w:val="99"/>
    <w:rsid w:val="003B75BD"/>
    <w:rPr>
      <w:rFonts w:ascii="Verdana" w:eastAsia="Tw Cen MT" w:hAnsi="Verdana" w:cs="Lucida Sans Unicode"/>
      <w:b/>
      <w:color w:val="355D7E"/>
      <w:spacing w:val="20"/>
      <w:sz w:val="22"/>
      <w:szCs w:val="22"/>
      <w:lang w:eastAsia="ja-JP"/>
    </w:rPr>
  </w:style>
  <w:style w:type="character" w:customStyle="1" w:styleId="Heading3Char">
    <w:name w:val="Heading 3 Char"/>
    <w:link w:val="Heading3"/>
    <w:uiPriority w:val="99"/>
    <w:rsid w:val="003B75BD"/>
    <w:rPr>
      <w:rFonts w:ascii="Tw Cen MT" w:eastAsia="Tw Cen MT" w:hAnsi="Tw Cen MT"/>
      <w:b/>
      <w:color w:val="000000"/>
      <w:spacing w:val="10"/>
      <w:sz w:val="28"/>
      <w:szCs w:val="28"/>
      <w:lang w:eastAsia="ja-JP"/>
    </w:rPr>
  </w:style>
  <w:style w:type="character" w:customStyle="1" w:styleId="Heading4Char">
    <w:name w:val="Heading 4 Char"/>
    <w:link w:val="Heading4"/>
    <w:uiPriority w:val="99"/>
    <w:rsid w:val="003B75BD"/>
    <w:rPr>
      <w:rFonts w:ascii="Tw Cen MT" w:eastAsia="Tw Cen MT" w:hAnsi="Tw Cen MT"/>
      <w:caps/>
      <w:spacing w:val="14"/>
      <w:sz w:val="22"/>
      <w:szCs w:val="22"/>
      <w:lang w:eastAsia="ja-JP"/>
    </w:rPr>
  </w:style>
  <w:style w:type="character" w:customStyle="1" w:styleId="Heading5Char">
    <w:name w:val="Heading 5 Char"/>
    <w:link w:val="Heading5"/>
    <w:uiPriority w:val="99"/>
    <w:rsid w:val="003B75BD"/>
    <w:rPr>
      <w:rFonts w:ascii="Tw Cen MT" w:eastAsia="Tw Cen MT" w:hAnsi="Tw Cen MT"/>
      <w:b/>
      <w:color w:val="775F55"/>
      <w:spacing w:val="10"/>
      <w:sz w:val="24"/>
      <w:szCs w:val="26"/>
      <w:lang w:eastAsia="ja-JP"/>
    </w:rPr>
  </w:style>
  <w:style w:type="character" w:customStyle="1" w:styleId="Heading6Char">
    <w:name w:val="Heading 6 Char"/>
    <w:link w:val="Heading6"/>
    <w:uiPriority w:val="99"/>
    <w:rsid w:val="003B75BD"/>
    <w:rPr>
      <w:rFonts w:ascii="Tw Cen MT" w:eastAsia="Tw Cen MT" w:hAnsi="Tw Cen MT"/>
      <w:b/>
      <w:color w:val="99CC00"/>
      <w:spacing w:val="10"/>
      <w:sz w:val="24"/>
      <w:lang w:eastAsia="ja-JP"/>
    </w:rPr>
  </w:style>
  <w:style w:type="character" w:customStyle="1" w:styleId="Heading7Char">
    <w:name w:val="Heading 7 Char"/>
    <w:link w:val="Heading7"/>
    <w:uiPriority w:val="99"/>
    <w:rsid w:val="003B75BD"/>
    <w:rPr>
      <w:rFonts w:ascii="Tw Cen MT" w:eastAsia="Tw Cen MT" w:hAnsi="Tw Cen MT"/>
      <w:smallCaps/>
      <w:color w:val="000000"/>
      <w:spacing w:val="10"/>
      <w:sz w:val="24"/>
      <w:lang w:eastAsia="ja-JP"/>
    </w:rPr>
  </w:style>
  <w:style w:type="character" w:customStyle="1" w:styleId="Heading8Char">
    <w:name w:val="Heading 8 Char"/>
    <w:link w:val="Heading8"/>
    <w:uiPriority w:val="99"/>
    <w:rsid w:val="003B75BD"/>
    <w:rPr>
      <w:rFonts w:ascii="Tw Cen MT" w:eastAsia="Tw Cen MT" w:hAnsi="Tw Cen MT"/>
      <w:b/>
      <w:i/>
      <w:color w:val="94B6D2"/>
      <w:spacing w:val="10"/>
      <w:sz w:val="24"/>
      <w:lang w:eastAsia="ja-JP"/>
    </w:rPr>
  </w:style>
  <w:style w:type="character" w:customStyle="1" w:styleId="Heading9Char">
    <w:name w:val="Heading 9 Char"/>
    <w:link w:val="Heading9"/>
    <w:uiPriority w:val="99"/>
    <w:rsid w:val="003B75BD"/>
    <w:rPr>
      <w:rFonts w:ascii="Tw Cen MT" w:eastAsia="Tw Cen MT" w:hAnsi="Tw Cen MT"/>
      <w:b/>
      <w:caps/>
      <w:color w:val="A5AB81"/>
      <w:spacing w:val="40"/>
      <w:lang w:eastAsia="ja-JP"/>
    </w:rPr>
  </w:style>
  <w:style w:type="paragraph" w:customStyle="1" w:styleId="HeaderEven">
    <w:name w:val="Header Even"/>
    <w:basedOn w:val="Normal"/>
    <w:uiPriority w:val="99"/>
    <w:semiHidden/>
    <w:unhideWhenUsed/>
    <w:qFormat/>
    <w:rsid w:val="003B75BD"/>
    <w:pPr>
      <w:pBdr>
        <w:bottom w:val="single" w:sz="4" w:space="1" w:color="94B6D2"/>
      </w:pBdr>
      <w:jc w:val="both"/>
    </w:pPr>
    <w:rPr>
      <w:rFonts w:ascii="Tw Cen MT" w:hAnsi="Tw Cen MT"/>
      <w:b/>
      <w:color w:val="775F55"/>
      <w:sz w:val="20"/>
      <w:szCs w:val="24"/>
      <w:lang w:eastAsia="ko-KR"/>
    </w:rPr>
  </w:style>
  <w:style w:type="paragraph" w:customStyle="1" w:styleId="FooterEven">
    <w:name w:val="Footer Even"/>
    <w:basedOn w:val="Normal"/>
    <w:uiPriority w:val="99"/>
    <w:semiHidden/>
    <w:unhideWhenUsed/>
    <w:rsid w:val="003B75BD"/>
    <w:pPr>
      <w:pBdr>
        <w:top w:val="single" w:sz="4" w:space="1" w:color="94B6D2"/>
      </w:pBdr>
      <w:spacing w:after="180" w:line="264" w:lineRule="auto"/>
      <w:jc w:val="both"/>
    </w:pPr>
    <w:rPr>
      <w:rFonts w:ascii="Tw Cen MT" w:eastAsia="Tw Cen MT" w:hAnsi="Tw Cen MT"/>
      <w:color w:val="775F55"/>
      <w:sz w:val="20"/>
      <w:lang w:eastAsia="ja-JP"/>
    </w:rPr>
  </w:style>
  <w:style w:type="paragraph" w:customStyle="1" w:styleId="FooterOdd">
    <w:name w:val="Footer Odd"/>
    <w:basedOn w:val="Normal"/>
    <w:uiPriority w:val="99"/>
    <w:unhideWhenUsed/>
    <w:qFormat/>
    <w:rsid w:val="003B75BD"/>
    <w:pPr>
      <w:pBdr>
        <w:top w:val="single" w:sz="4" w:space="1" w:color="94B6D2"/>
      </w:pBdr>
      <w:spacing w:after="180" w:line="264" w:lineRule="auto"/>
      <w:jc w:val="right"/>
    </w:pPr>
    <w:rPr>
      <w:rFonts w:ascii="Tw Cen MT" w:eastAsia="Tw Cen MT" w:hAnsi="Tw Cen MT"/>
      <w:color w:val="775F55"/>
      <w:sz w:val="20"/>
      <w:lang w:eastAsia="ja-JP"/>
    </w:rPr>
  </w:style>
  <w:style w:type="table" w:customStyle="1" w:styleId="MediumShading1-Accent11">
    <w:name w:val="Medium Shading 1 - Accent 11"/>
    <w:basedOn w:val="TableNormal"/>
    <w:uiPriority w:val="99"/>
    <w:rsid w:val="003B75BD"/>
    <w:rPr>
      <w:rFonts w:ascii="Tw Cen MT" w:eastAsia="Tw Cen MT" w:hAnsi="Tw Cen MT"/>
      <w:sz w:val="22"/>
      <w:szCs w:val="22"/>
    </w:rPr>
    <w:tblPr>
      <w:tblStyleRowBandSize w:val="1"/>
      <w:tblStyleColBandSize w:val="1"/>
      <w:tblBorders>
        <w:top w:val="single" w:sz="8" w:space="0" w:color="AEC8DD"/>
        <w:left w:val="single" w:sz="8" w:space="0" w:color="AEC8DD"/>
        <w:bottom w:val="single" w:sz="8" w:space="0" w:color="AEC8DD"/>
        <w:right w:val="single" w:sz="8" w:space="0" w:color="AEC8DD"/>
        <w:insideH w:val="single" w:sz="8" w:space="0" w:color="AEC8DD"/>
      </w:tblBorders>
    </w:tblPr>
    <w:tblStylePr w:type="firstRow">
      <w:pPr>
        <w:spacing w:before="0" w:after="0" w:line="240" w:lineRule="auto"/>
      </w:pPr>
      <w:rPr>
        <w:b/>
        <w:bCs/>
        <w:color w:val="FFFFFF"/>
      </w:rPr>
      <w:tblPr/>
      <w:tcPr>
        <w:tcBorders>
          <w:top w:val="single" w:sz="8" w:space="0" w:color="AEC8DD"/>
          <w:left w:val="single" w:sz="8" w:space="0" w:color="AEC8DD"/>
          <w:bottom w:val="single" w:sz="8" w:space="0" w:color="AEC8DD"/>
          <w:right w:val="single" w:sz="8" w:space="0" w:color="AEC8DD"/>
          <w:insideH w:val="nil"/>
          <w:insideV w:val="nil"/>
        </w:tcBorders>
        <w:shd w:val="clear" w:color="auto" w:fill="94B6D2"/>
      </w:tcPr>
    </w:tblStylePr>
    <w:tblStylePr w:type="lastRow">
      <w:pPr>
        <w:spacing w:before="0" w:after="0" w:line="240" w:lineRule="auto"/>
      </w:pPr>
      <w:rPr>
        <w:b/>
        <w:bCs/>
      </w:rPr>
      <w:tblPr/>
      <w:tcPr>
        <w:tcBorders>
          <w:top w:val="double" w:sz="6" w:space="0" w:color="AEC8DD"/>
          <w:left w:val="single" w:sz="8" w:space="0" w:color="AEC8DD"/>
          <w:bottom w:val="single" w:sz="8" w:space="0" w:color="AEC8DD"/>
          <w:right w:val="single" w:sz="8" w:space="0" w:color="AEC8DD"/>
          <w:insideH w:val="nil"/>
          <w:insideV w:val="nil"/>
        </w:tcBorders>
      </w:tcPr>
    </w:tblStylePr>
    <w:tblStylePr w:type="firstCol">
      <w:rPr>
        <w:b/>
        <w:bCs/>
      </w:rPr>
    </w:tblStylePr>
    <w:tblStylePr w:type="lastCol">
      <w:rPr>
        <w:b/>
        <w:bCs/>
      </w:rPr>
    </w:tblStylePr>
    <w:tblStylePr w:type="band1Vert">
      <w:tblPr/>
      <w:tcPr>
        <w:shd w:val="clear" w:color="auto" w:fill="E4ECF4"/>
      </w:tcPr>
    </w:tblStylePr>
    <w:tblStylePr w:type="band1Horz">
      <w:tblPr/>
      <w:tcPr>
        <w:tcBorders>
          <w:insideH w:val="nil"/>
          <w:insideV w:val="nil"/>
        </w:tcBorders>
        <w:shd w:val="clear" w:color="auto" w:fill="E4ECF4"/>
      </w:tcPr>
    </w:tblStylePr>
    <w:tblStylePr w:type="band2Horz">
      <w:tblPr/>
      <w:tcPr>
        <w:tcBorders>
          <w:insideH w:val="nil"/>
          <w:insideV w:val="nil"/>
        </w:tcBorders>
      </w:tcPr>
    </w:tblStylePr>
  </w:style>
  <w:style w:type="paragraph" w:styleId="NormalWeb">
    <w:name w:val="Normal (Web)"/>
    <w:basedOn w:val="Normal"/>
    <w:uiPriority w:val="99"/>
    <w:unhideWhenUsed/>
    <w:rsid w:val="00B9238A"/>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mailto:Andrea.copping@pnnl.gov" TargetMode="External"/><Relationship Id="rId12" Type="http://schemas.openxmlformats.org/officeDocument/2006/relationships/hyperlink" Target="http://www.seageneration.co.uk/environmental-aspects.asp" TargetMode="Externa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rineturbines.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2270</Words>
  <Characters>12942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Branding Workshop</vt:lpstr>
    </vt:vector>
  </TitlesOfParts>
  <Company>Pacific Northwest Versions panel</Company>
  <LinksUpToDate>false</LinksUpToDate>
  <CharactersWithSpaces>15182</CharactersWithSpaces>
  <SharedDoc>false</SharedDoc>
  <HLinks>
    <vt:vector size="18" baseType="variant">
      <vt:variant>
        <vt:i4>1769558</vt:i4>
      </vt:variant>
      <vt:variant>
        <vt:i4>6</vt:i4>
      </vt:variant>
      <vt:variant>
        <vt:i4>0</vt:i4>
      </vt:variant>
      <vt:variant>
        <vt:i4>5</vt:i4>
      </vt:variant>
      <vt:variant>
        <vt:lpwstr>http://www.seageneration.co.uk/environmental-aspects.asp</vt:lpwstr>
      </vt:variant>
      <vt:variant>
        <vt:lpwstr/>
      </vt:variant>
      <vt:variant>
        <vt:i4>4063289</vt:i4>
      </vt:variant>
      <vt:variant>
        <vt:i4>3</vt:i4>
      </vt:variant>
      <vt:variant>
        <vt:i4>0</vt:i4>
      </vt:variant>
      <vt:variant>
        <vt:i4>5</vt:i4>
      </vt:variant>
      <vt:variant>
        <vt:lpwstr>http://www.marineturbines.com/</vt:lpwstr>
      </vt:variant>
      <vt:variant>
        <vt:lpwstr/>
      </vt:variant>
      <vt:variant>
        <vt:i4>917621</vt:i4>
      </vt:variant>
      <vt:variant>
        <vt:i4>0</vt:i4>
      </vt:variant>
      <vt:variant>
        <vt:i4>0</vt:i4>
      </vt:variant>
      <vt:variant>
        <vt:i4>5</vt:i4>
      </vt:variant>
      <vt:variant>
        <vt:lpwstr>mailto:Andrea.copping@pnnl.gov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Branding Workshop</dc:title>
  <dc:creator>Staff Member</dc:creator>
  <cp:lastModifiedBy>Farr, Hayley K</cp:lastModifiedBy>
  <cp:revision>2</cp:revision>
  <cp:lastPrinted>2012-01-20T17:11:00Z</cp:lastPrinted>
  <dcterms:created xsi:type="dcterms:W3CDTF">2019-05-08T23:20:00Z</dcterms:created>
  <dcterms:modified xsi:type="dcterms:W3CDTF">2019-05-08T23:20:00Z</dcterms:modified>
</cp:coreProperties>
</file>