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14" w:rsidRPr="000E6D14" w:rsidRDefault="000E6D14" w:rsidP="000E6D1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6D14" w:rsidRPr="000E6D14" w:rsidRDefault="000E6D14" w:rsidP="000E6D14">
      <w:pPr>
        <w:spacing w:before="32" w:after="0" w:line="240" w:lineRule="auto"/>
        <w:ind w:left="112"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  <w:spacing w:val="-1"/>
        </w:rPr>
        <w:t>D</w:t>
      </w:r>
      <w:r w:rsidRPr="000E6D14">
        <w:rPr>
          <w:rFonts w:ascii="Times New Roman" w:eastAsia="Times New Roman" w:hAnsi="Times New Roman"/>
        </w:rPr>
        <w:t>ear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M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ber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of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O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</w:rPr>
        <w:t>ean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Ene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C</w:t>
      </w:r>
      <w:r w:rsidRPr="000E6D14">
        <w:rPr>
          <w:rFonts w:ascii="Times New Roman" w:eastAsia="Times New Roman" w:hAnsi="Times New Roman"/>
          <w:spacing w:val="2"/>
        </w:rPr>
        <w:t>o</w:t>
      </w:r>
      <w:r w:rsidRPr="000E6D14">
        <w:rPr>
          <w:rFonts w:ascii="Times New Roman" w:eastAsia="Times New Roman" w:hAnsi="Times New Roman"/>
          <w:spacing w:val="-1"/>
        </w:rPr>
        <w:t>m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un</w:t>
      </w:r>
      <w:r w:rsidRPr="000E6D14">
        <w:rPr>
          <w:rFonts w:ascii="Times New Roman" w:eastAsia="Times New Roman" w:hAnsi="Times New Roman"/>
          <w:spacing w:val="1"/>
        </w:rPr>
        <w:t>it</w:t>
      </w:r>
      <w:r w:rsidRPr="000E6D14">
        <w:rPr>
          <w:rFonts w:ascii="Times New Roman" w:eastAsia="Times New Roman" w:hAnsi="Times New Roman"/>
          <w:spacing w:val="-2"/>
        </w:rPr>
        <w:t>y:</w:t>
      </w:r>
    </w:p>
    <w:p w:rsidR="000E6D14" w:rsidRPr="000E6D14" w:rsidRDefault="000E6D14" w:rsidP="000E6D14">
      <w:pPr>
        <w:spacing w:before="13" w:after="0" w:line="240" w:lineRule="exact"/>
        <w:ind w:left="112" w:right="720"/>
        <w:rPr>
          <w:rFonts w:ascii="Times New Roman" w:hAnsi="Times New Roman"/>
          <w:sz w:val="24"/>
          <w:szCs w:val="24"/>
        </w:rPr>
      </w:pPr>
    </w:p>
    <w:p w:rsidR="000E6D14" w:rsidRPr="000E6D14" w:rsidRDefault="000E6D14" w:rsidP="000E6D14">
      <w:pPr>
        <w:spacing w:after="0" w:line="240" w:lineRule="auto"/>
        <w:ind w:left="112"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</w:rPr>
        <w:t>I</w:t>
      </w:r>
      <w:r w:rsidRPr="000E6D14">
        <w:rPr>
          <w:rFonts w:ascii="Times New Roman" w:eastAsia="Times New Roman" w:hAnsi="Times New Roman"/>
          <w:spacing w:val="-1"/>
        </w:rPr>
        <w:t xml:space="preserve"> w</w:t>
      </w:r>
      <w:r w:rsidRPr="000E6D14">
        <w:rPr>
          <w:rFonts w:ascii="Times New Roman" w:eastAsia="Times New Roman" w:hAnsi="Times New Roman"/>
        </w:rPr>
        <w:t>ou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 xml:space="preserve">d 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2"/>
        </w:rPr>
        <w:t>k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t</w:t>
      </w:r>
      <w:r w:rsidRPr="000E6D14">
        <w:rPr>
          <w:rFonts w:ascii="Times New Roman" w:eastAsia="Times New Roman" w:hAnsi="Times New Roman"/>
        </w:rPr>
        <w:t xml:space="preserve">o 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equ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st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y</w:t>
      </w:r>
      <w:r w:rsidRPr="000E6D14">
        <w:rPr>
          <w:rFonts w:ascii="Times New Roman" w:eastAsia="Times New Roman" w:hAnsi="Times New Roman"/>
        </w:rPr>
        <w:t>our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</w:rPr>
        <w:t>as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an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i</w:t>
      </w:r>
      <w:r w:rsidRPr="000E6D14">
        <w:rPr>
          <w:rFonts w:ascii="Times New Roman" w:eastAsia="Times New Roman" w:hAnsi="Times New Roman"/>
        </w:rPr>
        <w:t xml:space="preserve">n 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ng</w:t>
      </w:r>
      <w:r w:rsidRPr="000E6D14">
        <w:rPr>
          <w:rFonts w:ascii="Times New Roman" w:eastAsia="Times New Roman" w:hAnsi="Times New Roman"/>
          <w:spacing w:val="-3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fo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on on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cu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es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</w:rPr>
        <w:t>h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>ff</w:t>
      </w:r>
      <w:r w:rsidRPr="000E6D14">
        <w:rPr>
          <w:rFonts w:ascii="Times New Roman" w:eastAsia="Times New Roman" w:hAnsi="Times New Roman"/>
          <w:spacing w:val="-2"/>
        </w:rPr>
        <w:t>or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hat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 xml:space="preserve">te 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  <w:spacing w:val="1"/>
        </w:rPr>
        <w:t>ir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l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f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 xml:space="preserve">of </w:t>
      </w:r>
      <w:r w:rsidRPr="000E6D14">
        <w:rPr>
          <w:rFonts w:ascii="Times New Roman" w:eastAsia="Times New Roman" w:hAnsi="Times New Roman"/>
          <w:spacing w:val="-2"/>
        </w:rPr>
        <w:t>oc</w:t>
      </w:r>
      <w:r w:rsidRPr="000E6D14">
        <w:rPr>
          <w:rFonts w:ascii="Times New Roman" w:eastAsia="Times New Roman" w:hAnsi="Times New Roman"/>
        </w:rPr>
        <w:t>ean e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3"/>
        </w:rPr>
        <w:t>j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(</w:t>
      </w:r>
      <w:r w:rsidRPr="000E6D14">
        <w:rPr>
          <w:rFonts w:ascii="Times New Roman" w:eastAsia="Times New Roman" w:hAnsi="Times New Roman"/>
          <w:spacing w:val="-2"/>
        </w:rPr>
        <w:t>p</w:t>
      </w:r>
      <w:r w:rsidRPr="000E6D14">
        <w:rPr>
          <w:rFonts w:ascii="Times New Roman" w:eastAsia="Times New Roman" w:hAnsi="Times New Roman"/>
          <w:spacing w:val="1"/>
        </w:rPr>
        <w:t>ri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pa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d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 xml:space="preserve">, 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e, and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oc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an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cu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gy</w:t>
      </w:r>
      <w:r w:rsidRPr="000E6D14">
        <w:rPr>
          <w:rFonts w:ascii="Times New Roman" w:eastAsia="Times New Roman" w:hAnsi="Times New Roman"/>
          <w:spacing w:val="1"/>
        </w:rPr>
        <w:t>)</w:t>
      </w:r>
      <w:r w:rsidRPr="000E6D14">
        <w:rPr>
          <w:rFonts w:ascii="Times New Roman" w:eastAsia="Times New Roman" w:hAnsi="Times New Roman"/>
        </w:rPr>
        <w:t xml:space="preserve">. </w:t>
      </w:r>
      <w:r w:rsidRPr="000E6D14">
        <w:rPr>
          <w:rFonts w:ascii="Times New Roman" w:eastAsia="Times New Roman" w:hAnsi="Times New Roman"/>
          <w:spacing w:val="2"/>
        </w:rPr>
        <w:t>T</w:t>
      </w:r>
      <w:r w:rsidRPr="000E6D14">
        <w:rPr>
          <w:rFonts w:ascii="Times New Roman" w:eastAsia="Times New Roman" w:hAnsi="Times New Roman"/>
        </w:rPr>
        <w:t>h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U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4"/>
        </w:rPr>
        <w:t>-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ed da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co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 xml:space="preserve">on </w:t>
      </w:r>
      <w:r w:rsidRPr="000E6D14">
        <w:rPr>
          <w:rFonts w:ascii="Times New Roman" w:eastAsia="Times New Roman" w:hAnsi="Times New Roman"/>
          <w:spacing w:val="-2"/>
        </w:rPr>
        <w:t>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oc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 xml:space="preserve">ss, </w:t>
      </w:r>
      <w:r w:rsidRPr="000E6D14">
        <w:rPr>
          <w:rFonts w:ascii="Times New Roman" w:eastAsia="Times New Roman" w:hAnsi="Times New Roman"/>
          <w:spacing w:val="-2"/>
        </w:rPr>
        <w:t>k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</w:rPr>
        <w:t>n as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A</w:t>
      </w:r>
      <w:r w:rsidRPr="000E6D14">
        <w:rPr>
          <w:rFonts w:ascii="Times New Roman" w:eastAsia="Times New Roman" w:hAnsi="Times New Roman"/>
        </w:rPr>
        <w:t xml:space="preserve">nnex </w:t>
      </w:r>
      <w:r w:rsidRPr="000E6D14">
        <w:rPr>
          <w:rFonts w:ascii="Times New Roman" w:eastAsia="Times New Roman" w:hAnsi="Times New Roman"/>
          <w:spacing w:val="-4"/>
        </w:rPr>
        <w:t>I</w:t>
      </w:r>
      <w:r w:rsidRPr="000E6D14">
        <w:rPr>
          <w:rFonts w:ascii="Times New Roman" w:eastAsia="Times New Roman" w:hAnsi="Times New Roman"/>
          <w:spacing w:val="1"/>
        </w:rPr>
        <w:t>V</w:t>
      </w:r>
      <w:r w:rsidRPr="000E6D14">
        <w:rPr>
          <w:rFonts w:ascii="Times New Roman" w:eastAsia="Times New Roman" w:hAnsi="Times New Roman"/>
        </w:rPr>
        <w:t>, c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ns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f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ll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ng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f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es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ch p</w:t>
      </w:r>
      <w:r w:rsidRPr="000E6D14">
        <w:rPr>
          <w:rFonts w:ascii="Times New Roman" w:eastAsia="Times New Roman" w:hAnsi="Times New Roman"/>
          <w:spacing w:val="-2"/>
        </w:rPr>
        <w:t>ro</w:t>
      </w:r>
      <w:r w:rsidRPr="000E6D14">
        <w:rPr>
          <w:rFonts w:ascii="Times New Roman" w:eastAsia="Times New Roman" w:hAnsi="Times New Roman"/>
          <w:spacing w:val="3"/>
        </w:rPr>
        <w:t>j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and expe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po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l en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al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  <w:spacing w:val="1"/>
        </w:rPr>
        <w:t>ff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 xml:space="preserve">of 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cean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de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  <w:spacing w:val="3"/>
        </w:rPr>
        <w:t>i</w:t>
      </w:r>
      <w:r w:rsidRPr="000E6D14">
        <w:rPr>
          <w:rFonts w:ascii="Times New Roman" w:eastAsia="Times New Roman" w:hAnsi="Times New Roman"/>
        </w:rPr>
        <w:t xml:space="preserve">ces, 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oo</w:t>
      </w:r>
      <w:r w:rsidRPr="000E6D14">
        <w:rPr>
          <w:rFonts w:ascii="Times New Roman" w:eastAsia="Times New Roman" w:hAnsi="Times New Roman"/>
          <w:spacing w:val="1"/>
        </w:rPr>
        <w:t>ri</w:t>
      </w:r>
      <w:r w:rsidRPr="000E6D14">
        <w:rPr>
          <w:rFonts w:ascii="Times New Roman" w:eastAsia="Times New Roman" w:hAnsi="Times New Roman"/>
        </w:rPr>
        <w:t>ng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>y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s, anc</w:t>
      </w:r>
      <w:r w:rsidRPr="000E6D14">
        <w:rPr>
          <w:rFonts w:ascii="Times New Roman" w:eastAsia="Times New Roman" w:hAnsi="Times New Roman"/>
          <w:spacing w:val="-2"/>
        </w:rPr>
        <w:t>h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s, and po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r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ca</w:t>
      </w:r>
      <w:r w:rsidRPr="000E6D14">
        <w:rPr>
          <w:rFonts w:ascii="Times New Roman" w:eastAsia="Times New Roman" w:hAnsi="Times New Roman"/>
          <w:spacing w:val="-2"/>
        </w:rPr>
        <w:t>b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 xml:space="preserve">on 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ri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an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s,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ha</w:t>
      </w:r>
      <w:r w:rsidRPr="000E6D14">
        <w:rPr>
          <w:rFonts w:ascii="Times New Roman" w:eastAsia="Times New Roman" w:hAnsi="Times New Roman"/>
          <w:spacing w:val="-2"/>
        </w:rPr>
        <w:t>b</w:t>
      </w:r>
      <w:r w:rsidRPr="000E6D14">
        <w:rPr>
          <w:rFonts w:ascii="Times New Roman" w:eastAsia="Times New Roman" w:hAnsi="Times New Roman"/>
          <w:spacing w:val="1"/>
        </w:rPr>
        <w:t>it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s,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 xml:space="preserve">and 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>y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em</w:t>
      </w:r>
      <w:r w:rsidRPr="000E6D14">
        <w:rPr>
          <w:rFonts w:ascii="Times New Roman" w:eastAsia="Times New Roman" w:hAnsi="Times New Roman"/>
          <w:spacing w:val="-4"/>
        </w:rPr>
        <w:t xml:space="preserve"> 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oces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</w:rPr>
        <w:t>es.</w:t>
      </w:r>
      <w:r w:rsidRPr="000E6D14">
        <w:rPr>
          <w:rFonts w:ascii="Times New Roman" w:eastAsia="Times New Roman" w:hAnsi="Times New Roman"/>
          <w:spacing w:val="-1"/>
        </w:rPr>
        <w:t xml:space="preserve"> A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 xml:space="preserve">ex </w:t>
      </w:r>
      <w:r w:rsidRPr="000E6D14">
        <w:rPr>
          <w:rFonts w:ascii="Times New Roman" w:eastAsia="Times New Roman" w:hAnsi="Times New Roman"/>
          <w:spacing w:val="-2"/>
        </w:rPr>
        <w:t>I</w:t>
      </w:r>
      <w:r w:rsidRPr="000E6D14">
        <w:rPr>
          <w:rFonts w:ascii="Times New Roman" w:eastAsia="Times New Roman" w:hAnsi="Times New Roman"/>
        </w:rPr>
        <w:t>V</w:t>
      </w:r>
      <w:r w:rsidRPr="000E6D14">
        <w:rPr>
          <w:rFonts w:ascii="Times New Roman" w:eastAsia="Times New Roman" w:hAnsi="Times New Roman"/>
          <w:spacing w:val="2"/>
        </w:rPr>
        <w:t xml:space="preserve"> </w:t>
      </w:r>
      <w:r w:rsidRPr="000E6D14">
        <w:rPr>
          <w:rFonts w:ascii="Times New Roman" w:eastAsia="Times New Roman" w:hAnsi="Times New Roman"/>
        </w:rPr>
        <w:t>h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t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</w:rPr>
        <w:t xml:space="preserve">o 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 xml:space="preserve">n 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oa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</w:rPr>
        <w:t>s;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 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odu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p</w:t>
      </w:r>
      <w:r w:rsidRPr="000E6D14">
        <w:rPr>
          <w:rFonts w:ascii="Times New Roman" w:eastAsia="Times New Roman" w:hAnsi="Times New Roman"/>
        </w:rPr>
        <w:t>ub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ll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</w:rPr>
        <w:t>ce</w:t>
      </w:r>
      <w:r w:rsidRPr="000E6D14">
        <w:rPr>
          <w:rFonts w:ascii="Times New Roman" w:eastAsia="Times New Roman" w:hAnsi="Times New Roman"/>
          <w:spacing w:val="-2"/>
        </w:rPr>
        <w:t>ss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b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d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ab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se</w:t>
      </w:r>
      <w:r w:rsidRPr="000E6D14">
        <w:rPr>
          <w:rFonts w:ascii="Times New Roman" w:eastAsia="Times New Roman" w:hAnsi="Times New Roman"/>
          <w:spacing w:val="-3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 ho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</w:rPr>
        <w:t>se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j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ct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 xml:space="preserve">on 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 xml:space="preserve">n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h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al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  <w:spacing w:val="1"/>
        </w:rPr>
        <w:t>ir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l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pac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f ocean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de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op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 xml:space="preserve">ent, and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use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d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ab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se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ana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  <w:spacing w:val="-2"/>
        </w:rPr>
        <w:t>yz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cu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us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f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  <w:spacing w:val="1"/>
        </w:rPr>
        <w:t>ir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al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ss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</w:rPr>
        <w:t xml:space="preserve">es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po</w:t>
      </w:r>
      <w:r w:rsidRPr="000E6D14">
        <w:rPr>
          <w:rFonts w:ascii="Times New Roman" w:eastAsia="Times New Roman" w:hAnsi="Times New Roman"/>
          <w:spacing w:val="1"/>
        </w:rPr>
        <w:t>rt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t</w:t>
      </w:r>
      <w:r w:rsidRPr="000E6D14">
        <w:rPr>
          <w:rFonts w:ascii="Times New Roman" w:eastAsia="Times New Roman" w:hAnsi="Times New Roman"/>
        </w:rPr>
        <w:t xml:space="preserve">o 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ne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ene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b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ne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de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op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1"/>
        </w:rPr>
        <w:t>rl</w:t>
      </w:r>
      <w:r w:rsidRPr="000E6D14">
        <w:rPr>
          <w:rFonts w:ascii="Times New Roman" w:eastAsia="Times New Roman" w:hAnsi="Times New Roman"/>
        </w:rPr>
        <w:t>d</w:t>
      </w:r>
      <w:r w:rsidRPr="000E6D14">
        <w:rPr>
          <w:rFonts w:ascii="Times New Roman" w:eastAsia="Times New Roman" w:hAnsi="Times New Roman"/>
          <w:spacing w:val="-1"/>
        </w:rPr>
        <w:t>wi</w:t>
      </w:r>
      <w:r w:rsidRPr="000E6D14">
        <w:rPr>
          <w:rFonts w:ascii="Times New Roman" w:eastAsia="Times New Roman" w:hAnsi="Times New Roman"/>
        </w:rPr>
        <w:t>de.</w:t>
      </w:r>
    </w:p>
    <w:p w:rsidR="000E6D14" w:rsidRPr="000E6D14" w:rsidRDefault="000E6D14" w:rsidP="000E6D14">
      <w:pPr>
        <w:spacing w:before="14" w:after="0" w:line="240" w:lineRule="exact"/>
        <w:ind w:left="112" w:right="720"/>
        <w:rPr>
          <w:rFonts w:ascii="Times New Roman" w:hAnsi="Times New Roman"/>
          <w:sz w:val="24"/>
          <w:szCs w:val="24"/>
        </w:rPr>
      </w:pPr>
    </w:p>
    <w:p w:rsidR="000E6D14" w:rsidRPr="000E6D14" w:rsidRDefault="000E6D14" w:rsidP="000E6D14">
      <w:pPr>
        <w:spacing w:after="0" w:line="239" w:lineRule="auto"/>
        <w:ind w:left="112"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</w:rPr>
        <w:t>We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 xml:space="preserve">ed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3"/>
        </w:rPr>
        <w:t xml:space="preserve"> 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ll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ng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</w:rPr>
        <w:t>rom</w:t>
      </w:r>
      <w:r w:rsidRPr="000E6D14">
        <w:rPr>
          <w:rFonts w:ascii="Times New Roman" w:eastAsia="Times New Roman" w:hAnsi="Times New Roman"/>
          <w:spacing w:val="-4"/>
        </w:rPr>
        <w:t xml:space="preserve"> </w:t>
      </w:r>
      <w:r w:rsidRPr="000E6D14">
        <w:rPr>
          <w:rFonts w:ascii="Times New Roman" w:eastAsia="Times New Roman" w:hAnsi="Times New Roman"/>
        </w:rPr>
        <w:t>bo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</w:t>
      </w:r>
      <w:r w:rsidRPr="000E6D14">
        <w:rPr>
          <w:rFonts w:ascii="Times New Roman" w:eastAsia="Times New Roman" w:hAnsi="Times New Roman"/>
          <w:spacing w:val="-2"/>
        </w:rPr>
        <w:t xml:space="preserve"> c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 xml:space="preserve">ed 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es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</w:rPr>
        <w:t xml:space="preserve">h 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ud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es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nd 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j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cu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  <w:spacing w:val="1"/>
        </w:rPr>
        <w:t>tl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3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 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ess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(</w:t>
      </w:r>
      <w:r w:rsidRPr="000E6D14">
        <w:rPr>
          <w:rFonts w:ascii="Times New Roman" w:eastAsia="Times New Roman" w:hAnsi="Times New Roman"/>
        </w:rPr>
        <w:t>e.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 xml:space="preserve">. </w:t>
      </w:r>
      <w:r w:rsidRPr="000E6D14">
        <w:rPr>
          <w:rFonts w:ascii="Times New Roman" w:eastAsia="Times New Roman" w:hAnsi="Times New Roman"/>
          <w:spacing w:val="-1"/>
        </w:rPr>
        <w:t>wi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ho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f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l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es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s)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 p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al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  <w:spacing w:val="1"/>
        </w:rPr>
        <w:t>ir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l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  <w:spacing w:val="1"/>
        </w:rPr>
        <w:t>ff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4"/>
        </w:rPr>
        <w:t xml:space="preserve"> </w:t>
      </w:r>
      <w:r w:rsidRPr="000E6D14">
        <w:rPr>
          <w:rFonts w:ascii="Times New Roman" w:eastAsia="Times New Roman" w:hAnsi="Times New Roman"/>
        </w:rPr>
        <w:t>of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</w:rPr>
        <w:t xml:space="preserve">ean 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ne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4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echn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 xml:space="preserve">es. </w:t>
      </w:r>
      <w:r w:rsidRPr="000E6D14">
        <w:rPr>
          <w:rFonts w:ascii="Times New Roman" w:eastAsia="Times New Roman" w:hAnsi="Times New Roman"/>
          <w:spacing w:val="2"/>
        </w:rPr>
        <w:t>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m</w:t>
      </w:r>
      <w:r w:rsidRPr="000E6D14">
        <w:rPr>
          <w:rFonts w:ascii="Times New Roman" w:eastAsia="Times New Roman" w:hAnsi="Times New Roman"/>
          <w:spacing w:val="-4"/>
        </w:rPr>
        <w:t xml:space="preserve"> 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tt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</w:rPr>
        <w:t xml:space="preserve">hed 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</w:rPr>
        <w:t>ee</w:t>
      </w:r>
      <w:r w:rsidRPr="000E6D14">
        <w:rPr>
          <w:rFonts w:ascii="Times New Roman" w:eastAsia="Times New Roman" w:hAnsi="Times New Roman"/>
          <w:spacing w:val="-2"/>
        </w:rPr>
        <w:t>k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m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d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abo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j</w:t>
      </w:r>
      <w:r w:rsidRPr="000E6D14">
        <w:rPr>
          <w:rFonts w:ascii="Times New Roman" w:eastAsia="Times New Roman" w:hAnsi="Times New Roman"/>
        </w:rPr>
        <w:t>ec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 xml:space="preserve">s, 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hat</w:t>
      </w:r>
      <w:r w:rsidRPr="000E6D14">
        <w:rPr>
          <w:rFonts w:ascii="Times New Roman" w:eastAsia="Times New Roman" w:hAnsi="Times New Roman"/>
          <w:spacing w:val="-4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s,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abo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t</w:t>
      </w:r>
      <w:r w:rsidRPr="000E6D14">
        <w:rPr>
          <w:rFonts w:ascii="Times New Roman" w:eastAsia="Times New Roman" w:hAnsi="Times New Roman"/>
          <w:spacing w:val="-4"/>
        </w:rPr>
        <w:t>h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>ud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es</w:t>
      </w:r>
      <w:r w:rsidRPr="000E6D14">
        <w:rPr>
          <w:rFonts w:ascii="Times New Roman" w:eastAsia="Times New Roman" w:hAnsi="Times New Roman"/>
          <w:spacing w:val="-2"/>
        </w:rPr>
        <w:t xml:space="preserve"> y</w:t>
      </w:r>
      <w:r w:rsidRPr="000E6D14">
        <w:rPr>
          <w:rFonts w:ascii="Times New Roman" w:eastAsia="Times New Roman" w:hAnsi="Times New Roman"/>
        </w:rPr>
        <w:t>ou a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cu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  <w:spacing w:val="1"/>
        </w:rPr>
        <w:t>tl</w:t>
      </w:r>
      <w:r w:rsidRPr="000E6D14">
        <w:rPr>
          <w:rFonts w:ascii="Times New Roman" w:eastAsia="Times New Roman" w:hAnsi="Times New Roman"/>
        </w:rPr>
        <w:t>y en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 xml:space="preserve">ed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 xml:space="preserve">n,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h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i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</w:rPr>
        <w:t>su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y</w:t>
      </w:r>
      <w:r w:rsidRPr="000E6D14">
        <w:rPr>
          <w:rFonts w:ascii="Times New Roman" w:eastAsia="Times New Roman" w:hAnsi="Times New Roman"/>
        </w:rPr>
        <w:t xml:space="preserve">ou 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es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, and a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su</w:t>
      </w:r>
      <w:r w:rsidRPr="000E6D14">
        <w:rPr>
          <w:rFonts w:ascii="Times New Roman" w:eastAsia="Times New Roman" w:hAnsi="Times New Roman"/>
          <w:spacing w:val="-4"/>
        </w:rPr>
        <w:t>mm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of</w:t>
      </w:r>
      <w:r w:rsidRPr="000E6D14">
        <w:rPr>
          <w:rFonts w:ascii="Times New Roman" w:eastAsia="Times New Roman" w:hAnsi="Times New Roman"/>
          <w:spacing w:val="1"/>
        </w:rPr>
        <w:t xml:space="preserve"> r</w:t>
      </w:r>
      <w:r w:rsidRPr="000E6D14">
        <w:rPr>
          <w:rFonts w:ascii="Times New Roman" w:eastAsia="Times New Roman" w:hAnsi="Times New Roman"/>
        </w:rPr>
        <w:t>esu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 d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(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f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pp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ca</w:t>
      </w:r>
      <w:r w:rsidRPr="000E6D14">
        <w:rPr>
          <w:rFonts w:ascii="Times New Roman" w:eastAsia="Times New Roman" w:hAnsi="Times New Roman"/>
          <w:spacing w:val="-2"/>
        </w:rPr>
        <w:t>b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)</w:t>
      </w:r>
      <w:r w:rsidRPr="000E6D14">
        <w:rPr>
          <w:rFonts w:ascii="Times New Roman" w:eastAsia="Times New Roman" w:hAnsi="Times New Roman"/>
        </w:rPr>
        <w:t>.</w:t>
      </w:r>
    </w:p>
    <w:p w:rsidR="000E6D14" w:rsidRPr="000E6D14" w:rsidRDefault="000E6D14" w:rsidP="000E6D14">
      <w:pPr>
        <w:spacing w:before="17" w:after="0" w:line="240" w:lineRule="exact"/>
        <w:ind w:left="112" w:right="720"/>
        <w:rPr>
          <w:rFonts w:ascii="Times New Roman" w:hAnsi="Times New Roman"/>
          <w:sz w:val="24"/>
          <w:szCs w:val="24"/>
        </w:rPr>
      </w:pPr>
    </w:p>
    <w:p w:rsidR="000E6D14" w:rsidRPr="000E6D14" w:rsidRDefault="000E6D14" w:rsidP="000E6D14">
      <w:pPr>
        <w:spacing w:after="0" w:line="252" w:lineRule="exact"/>
        <w:ind w:left="112"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  <w:spacing w:val="-1"/>
        </w:rPr>
        <w:t>B</w:t>
      </w:r>
      <w:r w:rsidRPr="000E6D14">
        <w:rPr>
          <w:rFonts w:ascii="Times New Roman" w:eastAsia="Times New Roman" w:hAnsi="Times New Roman"/>
        </w:rPr>
        <w:t>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choos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ng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 p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</w:rPr>
        <w:t>te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 xml:space="preserve">n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A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 xml:space="preserve">ex </w:t>
      </w:r>
      <w:r w:rsidRPr="000E6D14">
        <w:rPr>
          <w:rFonts w:ascii="Times New Roman" w:eastAsia="Times New Roman" w:hAnsi="Times New Roman"/>
          <w:spacing w:val="-4"/>
        </w:rPr>
        <w:t>I</w:t>
      </w:r>
      <w:r w:rsidRPr="000E6D14">
        <w:rPr>
          <w:rFonts w:ascii="Times New Roman" w:eastAsia="Times New Roman" w:hAnsi="Times New Roman"/>
        </w:rPr>
        <w:t>V</w:t>
      </w:r>
      <w:r w:rsidRPr="000E6D14">
        <w:rPr>
          <w:rFonts w:ascii="Times New Roman" w:eastAsia="Times New Roman" w:hAnsi="Times New Roman"/>
          <w:spacing w:val="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co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n p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oce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</w:rPr>
        <w:t xml:space="preserve">s, </w:t>
      </w:r>
      <w:r w:rsidRPr="000E6D14">
        <w:rPr>
          <w:rFonts w:ascii="Times New Roman" w:eastAsia="Times New Roman" w:hAnsi="Times New Roman"/>
          <w:spacing w:val="-2"/>
        </w:rPr>
        <w:t>y</w:t>
      </w:r>
      <w:r w:rsidRPr="000E6D14">
        <w:rPr>
          <w:rFonts w:ascii="Times New Roman" w:eastAsia="Times New Roman" w:hAnsi="Times New Roman"/>
        </w:rPr>
        <w:t xml:space="preserve">ou 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</w:rPr>
        <w:t>l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cean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 xml:space="preserve">y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ndu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1"/>
        </w:rPr>
        <w:t>tr</w:t>
      </w:r>
      <w:r w:rsidRPr="000E6D14">
        <w:rPr>
          <w:rFonts w:ascii="Times New Roman" w:eastAsia="Times New Roman" w:hAnsi="Times New Roman"/>
          <w:spacing w:val="-2"/>
        </w:rPr>
        <w:t>y</w:t>
      </w:r>
      <w:r w:rsidRPr="000E6D14">
        <w:rPr>
          <w:rFonts w:ascii="Times New Roman" w:eastAsia="Times New Roman" w:hAnsi="Times New Roman"/>
        </w:rPr>
        <w:t xml:space="preserve">, 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enc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es,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 xml:space="preserve">and 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2"/>
        </w:rPr>
        <w:t>k</w:t>
      </w:r>
      <w:r w:rsidRPr="000E6D14">
        <w:rPr>
          <w:rFonts w:ascii="Times New Roman" w:eastAsia="Times New Roman" w:hAnsi="Times New Roman"/>
        </w:rPr>
        <w:t>eh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de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by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b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ng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co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1"/>
        </w:rPr>
        <w:t>il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n of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en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al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f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 xml:space="preserve">s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 a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3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ow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:</w:t>
      </w:r>
    </w:p>
    <w:p w:rsidR="000E6D14" w:rsidRPr="000E6D14" w:rsidRDefault="000E6D14" w:rsidP="000E6D14">
      <w:pPr>
        <w:spacing w:after="0" w:line="252" w:lineRule="exact"/>
        <w:ind w:left="112" w:right="720"/>
        <w:rPr>
          <w:rFonts w:ascii="Times New Roman" w:eastAsia="Times New Roman" w:hAnsi="Times New Roman"/>
        </w:rPr>
      </w:pPr>
    </w:p>
    <w:p w:rsidR="000E6D14" w:rsidRPr="000E6D14" w:rsidRDefault="000E6D14" w:rsidP="000E6D14">
      <w:pPr>
        <w:pStyle w:val="ListParagraph"/>
        <w:numPr>
          <w:ilvl w:val="0"/>
          <w:numId w:val="19"/>
        </w:numPr>
        <w:spacing w:after="0" w:line="252" w:lineRule="exact"/>
        <w:ind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  <w:b/>
        </w:rPr>
        <w:t>Increased awareness</w:t>
      </w:r>
      <w:r w:rsidRPr="000E6D14">
        <w:rPr>
          <w:rFonts w:ascii="Times New Roman" w:eastAsia="Times New Roman" w:hAnsi="Times New Roman"/>
        </w:rPr>
        <w:t xml:space="preserve"> amongst developers and regulators (consenters) about new and current research efforts, which may inform new investments into monitoring methods and mitigation strategies;</w:t>
      </w:r>
    </w:p>
    <w:p w:rsidR="000E6D14" w:rsidRPr="000E6D14" w:rsidRDefault="000E6D14" w:rsidP="000E6D14">
      <w:pPr>
        <w:pStyle w:val="ListParagraph"/>
        <w:numPr>
          <w:ilvl w:val="0"/>
          <w:numId w:val="19"/>
        </w:numPr>
        <w:spacing w:after="0" w:line="252" w:lineRule="exact"/>
        <w:ind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  <w:b/>
        </w:rPr>
        <w:t>Increased efficiency</w:t>
      </w:r>
      <w:r w:rsidRPr="000E6D14">
        <w:rPr>
          <w:rFonts w:ascii="Times New Roman" w:eastAsia="Times New Roman" w:hAnsi="Times New Roman"/>
        </w:rPr>
        <w:t xml:space="preserve"> of the permitting (consenting) process by precluding studies/evaluations shown to yield few results (under certain conditions), allowing for shorter and less costly processes;</w:t>
      </w:r>
    </w:p>
    <w:p w:rsidR="000E6D14" w:rsidRPr="000E6D14" w:rsidRDefault="000E6D14" w:rsidP="000E6D14">
      <w:pPr>
        <w:pStyle w:val="ListParagraph"/>
        <w:numPr>
          <w:ilvl w:val="0"/>
          <w:numId w:val="19"/>
        </w:numPr>
        <w:spacing w:after="0" w:line="252" w:lineRule="exact"/>
        <w:ind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  <w:b/>
        </w:rPr>
        <w:t>Reduced uncertainty</w:t>
      </w:r>
      <w:r w:rsidRPr="000E6D14">
        <w:rPr>
          <w:rFonts w:ascii="Times New Roman" w:eastAsia="Times New Roman" w:hAnsi="Times New Roman"/>
        </w:rPr>
        <w:t xml:space="preserve"> for targeted investments of environmental effects by government agencies and other funding sources, further clarifying the permitting (consenting) process; and</w:t>
      </w:r>
    </w:p>
    <w:p w:rsidR="000E6D14" w:rsidRPr="000E6D14" w:rsidRDefault="000E6D14" w:rsidP="000E6D14">
      <w:pPr>
        <w:pStyle w:val="ListParagraph"/>
        <w:numPr>
          <w:ilvl w:val="0"/>
          <w:numId w:val="19"/>
        </w:numPr>
        <w:spacing w:after="0" w:line="252" w:lineRule="exact"/>
        <w:ind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  <w:b/>
        </w:rPr>
        <w:t>Value added interpretation and knowledge</w:t>
      </w:r>
      <w:r w:rsidRPr="000E6D14">
        <w:rPr>
          <w:rFonts w:ascii="Times New Roman" w:eastAsia="Times New Roman" w:hAnsi="Times New Roman"/>
        </w:rPr>
        <w:t xml:space="preserve"> through the examination of key research findings in conjunction with project monitoring data, informing optimal siting and permitting.</w:t>
      </w:r>
    </w:p>
    <w:p w:rsidR="000E6D14" w:rsidRPr="000E6D14" w:rsidRDefault="000E6D14" w:rsidP="000E6D14">
      <w:pPr>
        <w:spacing w:before="8" w:after="0" w:line="220" w:lineRule="exact"/>
        <w:ind w:right="720"/>
        <w:rPr>
          <w:rFonts w:ascii="Times New Roman" w:hAnsi="Times New Roman"/>
        </w:rPr>
      </w:pPr>
    </w:p>
    <w:p w:rsidR="000E6D14" w:rsidRPr="000E6D14" w:rsidRDefault="000E6D14" w:rsidP="000E6D14">
      <w:pPr>
        <w:spacing w:after="0" w:line="240" w:lineRule="auto"/>
        <w:ind w:left="112"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  <w:spacing w:val="-1"/>
        </w:rPr>
        <w:t>A</w:t>
      </w:r>
      <w:r w:rsidRPr="000E6D14">
        <w:rPr>
          <w:rFonts w:ascii="Times New Roman" w:eastAsia="Times New Roman" w:hAnsi="Times New Roman"/>
        </w:rPr>
        <w:t>n e</w:t>
      </w:r>
      <w:r w:rsidRPr="000E6D14">
        <w:rPr>
          <w:rFonts w:ascii="Times New Roman" w:eastAsia="Times New Roman" w:hAnsi="Times New Roman"/>
          <w:spacing w:val="-2"/>
        </w:rPr>
        <w:t>xa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f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m</w:t>
      </w:r>
      <w:r w:rsidRPr="000E6D14">
        <w:rPr>
          <w:rFonts w:ascii="Times New Roman" w:eastAsia="Times New Roman" w:hAnsi="Times New Roman"/>
          <w:spacing w:val="-4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2"/>
        </w:rPr>
        <w:t>d</w:t>
      </w:r>
      <w:r w:rsidRPr="000E6D14">
        <w:rPr>
          <w:rFonts w:ascii="Times New Roman" w:eastAsia="Times New Roman" w:hAnsi="Times New Roman"/>
        </w:rPr>
        <w:t>ed de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ons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ng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he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y</w:t>
      </w:r>
      <w:r w:rsidRPr="000E6D14">
        <w:rPr>
          <w:rFonts w:ascii="Times New Roman" w:eastAsia="Times New Roman" w:hAnsi="Times New Roman"/>
        </w:rPr>
        <w:t>pes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 xml:space="preserve">f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1"/>
        </w:rPr>
        <w:t>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eq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ed.</w:t>
      </w:r>
      <w:r w:rsidRPr="000E6D14">
        <w:rPr>
          <w:rFonts w:ascii="Times New Roman" w:eastAsia="Times New Roman" w:hAnsi="Times New Roman"/>
          <w:spacing w:val="-3"/>
        </w:rPr>
        <w:t xml:space="preserve"> </w:t>
      </w:r>
      <w:r w:rsidRPr="000E6D14">
        <w:rPr>
          <w:rFonts w:ascii="Times New Roman" w:eastAsia="Times New Roman" w:hAnsi="Times New Roman"/>
          <w:spacing w:val="2"/>
        </w:rPr>
        <w:t>T</w:t>
      </w:r>
      <w:r w:rsidRPr="000E6D14">
        <w:rPr>
          <w:rFonts w:ascii="Times New Roman" w:eastAsia="Times New Roman" w:hAnsi="Times New Roman"/>
          <w:spacing w:val="-2"/>
        </w:rPr>
        <w:t>ha</w:t>
      </w:r>
      <w:r w:rsidRPr="000E6D14">
        <w:rPr>
          <w:rFonts w:ascii="Times New Roman" w:eastAsia="Times New Roman" w:hAnsi="Times New Roman"/>
        </w:rPr>
        <w:t>nk</w:t>
      </w:r>
      <w:r w:rsidRPr="000E6D14">
        <w:rPr>
          <w:rFonts w:ascii="Times New Roman" w:eastAsia="Times New Roman" w:hAnsi="Times New Roman"/>
          <w:spacing w:val="-2"/>
        </w:rPr>
        <w:t xml:space="preserve"> y</w:t>
      </w:r>
      <w:r w:rsidRPr="000E6D14">
        <w:rPr>
          <w:rFonts w:ascii="Times New Roman" w:eastAsia="Times New Roman" w:hAnsi="Times New Roman"/>
        </w:rPr>
        <w:t xml:space="preserve">ou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 ad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ance</w:t>
      </w:r>
      <w:r w:rsidRPr="000E6D14">
        <w:rPr>
          <w:rFonts w:ascii="Times New Roman" w:eastAsia="Times New Roman" w:hAnsi="Times New Roman"/>
          <w:spacing w:val="1"/>
        </w:rPr>
        <w:t xml:space="preserve"> 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r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y</w:t>
      </w:r>
      <w:r w:rsidRPr="000E6D14">
        <w:rPr>
          <w:rFonts w:ascii="Times New Roman" w:eastAsia="Times New Roman" w:hAnsi="Times New Roman"/>
        </w:rPr>
        <w:t>our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</w:rPr>
        <w:t>cons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</w:rPr>
        <w:t>de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on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and c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ri</w:t>
      </w:r>
      <w:r w:rsidRPr="000E6D14">
        <w:rPr>
          <w:rFonts w:ascii="Times New Roman" w:eastAsia="Times New Roman" w:hAnsi="Times New Roman"/>
        </w:rPr>
        <w:t>b</w:t>
      </w:r>
      <w:r w:rsidRPr="000E6D14">
        <w:rPr>
          <w:rFonts w:ascii="Times New Roman" w:eastAsia="Times New Roman" w:hAnsi="Times New Roman"/>
          <w:spacing w:val="-2"/>
        </w:rPr>
        <w:t>u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 xml:space="preserve">on 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</w:rPr>
        <w:t xml:space="preserve">o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h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</w:rPr>
        <w:t>ua</w:t>
      </w:r>
      <w:r w:rsidRPr="000E6D14">
        <w:rPr>
          <w:rFonts w:ascii="Times New Roman" w:eastAsia="Times New Roman" w:hAnsi="Times New Roman"/>
          <w:spacing w:val="-2"/>
        </w:rPr>
        <w:t>b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  <w:spacing w:val="1"/>
        </w:rPr>
        <w:t>ff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rt</w:t>
      </w:r>
      <w:r w:rsidRPr="000E6D14">
        <w:rPr>
          <w:rFonts w:ascii="Times New Roman" w:eastAsia="Times New Roman" w:hAnsi="Times New Roman"/>
        </w:rPr>
        <w:t>.</w:t>
      </w:r>
    </w:p>
    <w:p w:rsidR="000E6D14" w:rsidRPr="000E6D14" w:rsidRDefault="000E6D14" w:rsidP="000E6D14">
      <w:pPr>
        <w:spacing w:before="3" w:after="0" w:line="450" w:lineRule="atLeast"/>
        <w:ind w:left="112"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</w:rPr>
        <w:t>P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ea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f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</w:rPr>
        <w:t>l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 xml:space="preserve">n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h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2"/>
        </w:rPr>
        <w:t>f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m</w:t>
      </w:r>
      <w:r w:rsidRPr="000E6D14">
        <w:rPr>
          <w:rFonts w:ascii="Times New Roman" w:eastAsia="Times New Roman" w:hAnsi="Times New Roman"/>
          <w:spacing w:val="-4"/>
        </w:rPr>
        <w:t xml:space="preserve"> </w:t>
      </w:r>
      <w:r w:rsidRPr="000E6D14">
        <w:rPr>
          <w:rFonts w:ascii="Times New Roman" w:eastAsia="Times New Roman" w:hAnsi="Times New Roman"/>
        </w:rPr>
        <w:t>be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</w:rPr>
        <w:t>, sa</w:t>
      </w:r>
      <w:r w:rsidRPr="000E6D14">
        <w:rPr>
          <w:rFonts w:ascii="Times New Roman" w:eastAsia="Times New Roman" w:hAnsi="Times New Roman"/>
          <w:spacing w:val="-2"/>
        </w:rPr>
        <w:t>v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1"/>
        </w:rPr>
        <w:t xml:space="preserve"> it</w:t>
      </w:r>
      <w:r w:rsidRPr="000E6D14">
        <w:rPr>
          <w:rFonts w:ascii="Times New Roman" w:eastAsia="Times New Roman" w:hAnsi="Times New Roman"/>
        </w:rPr>
        <w:t>,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and e</w:t>
      </w:r>
      <w:r w:rsidRPr="000E6D14">
        <w:rPr>
          <w:rFonts w:ascii="Times New Roman" w:eastAsia="Times New Roman" w:hAnsi="Times New Roman"/>
          <w:spacing w:val="-4"/>
        </w:rPr>
        <w:t>m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l</w:t>
      </w:r>
      <w:r w:rsidRPr="000E6D14">
        <w:rPr>
          <w:rFonts w:ascii="Times New Roman" w:eastAsia="Times New Roman" w:hAnsi="Times New Roman"/>
          <w:spacing w:val="-1"/>
        </w:rPr>
        <w:t xml:space="preserve"> i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t</w:t>
      </w:r>
      <w:r w:rsidRPr="000E6D14">
        <w:rPr>
          <w:rFonts w:ascii="Times New Roman" w:eastAsia="Times New Roman" w:hAnsi="Times New Roman"/>
          <w:spacing w:val="-3"/>
        </w:rPr>
        <w:t>o</w:t>
      </w:r>
      <w:r w:rsidRPr="000E6D14">
        <w:rPr>
          <w:rFonts w:ascii="Times New Roman" w:eastAsia="Times New Roman" w:hAnsi="Times New Roman"/>
        </w:rPr>
        <w:t>:</w:t>
      </w:r>
    </w:p>
    <w:p w:rsidR="000E6D14" w:rsidRPr="000E6D14" w:rsidRDefault="000E6D14" w:rsidP="000E6D14">
      <w:pPr>
        <w:spacing w:before="3" w:after="0" w:line="450" w:lineRule="atLeast"/>
        <w:ind w:left="112"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  <w:spacing w:val="-1"/>
        </w:rPr>
        <w:t>D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 xml:space="preserve">. </w:t>
      </w:r>
      <w:r w:rsidRPr="000E6D14">
        <w:rPr>
          <w:rFonts w:ascii="Times New Roman" w:eastAsia="Times New Roman" w:hAnsi="Times New Roman"/>
          <w:spacing w:val="-1"/>
        </w:rPr>
        <w:t>A</w:t>
      </w:r>
      <w:r w:rsidRPr="000E6D14">
        <w:rPr>
          <w:rFonts w:ascii="Times New Roman" w:eastAsia="Times New Roman" w:hAnsi="Times New Roman"/>
        </w:rPr>
        <w:t>nd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e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C</w:t>
      </w:r>
      <w:r w:rsidRPr="000E6D14">
        <w:rPr>
          <w:rFonts w:ascii="Times New Roman" w:eastAsia="Times New Roman" w:hAnsi="Times New Roman"/>
        </w:rPr>
        <w:t>op</w:t>
      </w:r>
      <w:r w:rsidRPr="000E6D14">
        <w:rPr>
          <w:rFonts w:ascii="Times New Roman" w:eastAsia="Times New Roman" w:hAnsi="Times New Roman"/>
          <w:spacing w:val="-2"/>
        </w:rPr>
        <w:t>p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ng</w:t>
      </w:r>
    </w:p>
    <w:p w:rsidR="000E6D14" w:rsidRPr="000E6D14" w:rsidRDefault="000E6D14" w:rsidP="000E6D14">
      <w:pPr>
        <w:spacing w:after="0" w:line="252" w:lineRule="exact"/>
        <w:ind w:left="112" w:right="720"/>
        <w:rPr>
          <w:rFonts w:ascii="Times New Roman" w:eastAsia="Times New Roman" w:hAnsi="Times New Roman"/>
        </w:rPr>
      </w:pPr>
      <w:r w:rsidRPr="000E6D14">
        <w:rPr>
          <w:rFonts w:ascii="Times New Roman" w:eastAsia="Times New Roman" w:hAnsi="Times New Roman"/>
        </w:rPr>
        <w:t>Pac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  <w:spacing w:val="1"/>
        </w:rPr>
        <w:t>fi</w:t>
      </w:r>
      <w:r w:rsidRPr="000E6D14">
        <w:rPr>
          <w:rFonts w:ascii="Times New Roman" w:eastAsia="Times New Roman" w:hAnsi="Times New Roman"/>
        </w:rPr>
        <w:t>c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N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h</w:t>
      </w:r>
      <w:r w:rsidRPr="000E6D14">
        <w:rPr>
          <w:rFonts w:ascii="Times New Roman" w:eastAsia="Times New Roman" w:hAnsi="Times New Roman"/>
          <w:spacing w:val="-1"/>
        </w:rPr>
        <w:t>w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s</w:t>
      </w:r>
      <w:r w:rsidRPr="000E6D14">
        <w:rPr>
          <w:rFonts w:ascii="Times New Roman" w:eastAsia="Times New Roman" w:hAnsi="Times New Roman"/>
        </w:rPr>
        <w:t>t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  <w:spacing w:val="-1"/>
        </w:rPr>
        <w:t>N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t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o</w:t>
      </w:r>
      <w:r w:rsidRPr="000E6D14">
        <w:rPr>
          <w:rFonts w:ascii="Times New Roman" w:eastAsia="Times New Roman" w:hAnsi="Times New Roman"/>
          <w:spacing w:val="-2"/>
        </w:rPr>
        <w:t>n</w:t>
      </w:r>
      <w:r w:rsidRPr="000E6D14">
        <w:rPr>
          <w:rFonts w:ascii="Times New Roman" w:eastAsia="Times New Roman" w:hAnsi="Times New Roman"/>
        </w:rPr>
        <w:t>al</w:t>
      </w:r>
      <w:r w:rsidRPr="000E6D14">
        <w:rPr>
          <w:rFonts w:ascii="Times New Roman" w:eastAsia="Times New Roman" w:hAnsi="Times New Roman"/>
          <w:spacing w:val="-1"/>
        </w:rPr>
        <w:t xml:space="preserve"> </w:t>
      </w:r>
      <w:r w:rsidRPr="000E6D14">
        <w:rPr>
          <w:rFonts w:ascii="Times New Roman" w:eastAsia="Times New Roman" w:hAnsi="Times New Roman"/>
        </w:rPr>
        <w:t>Labo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  <w:spacing w:val="-2"/>
        </w:rPr>
        <w:t>a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y</w:t>
      </w:r>
    </w:p>
    <w:p w:rsidR="000E6D14" w:rsidRPr="000E6D14" w:rsidRDefault="00F82182" w:rsidP="000E6D14">
      <w:pPr>
        <w:spacing w:after="0" w:line="252" w:lineRule="exact"/>
        <w:ind w:left="112" w:right="720"/>
        <w:rPr>
          <w:rFonts w:ascii="Times New Roman" w:eastAsia="Times New Roman" w:hAnsi="Times New Roman"/>
        </w:rPr>
      </w:pPr>
      <w:hyperlink r:id="rId8">
        <w:r w:rsidR="000E6D14" w:rsidRPr="000E6D14">
          <w:rPr>
            <w:rFonts w:ascii="Times New Roman" w:eastAsia="Times New Roman" w:hAnsi="Times New Roman"/>
            <w:color w:val="0000FF"/>
            <w:spacing w:val="-1"/>
            <w:u w:val="single" w:color="0000FF"/>
          </w:rPr>
          <w:t>A</w:t>
        </w:r>
        <w:r w:rsidR="000E6D14" w:rsidRPr="000E6D14">
          <w:rPr>
            <w:rFonts w:ascii="Times New Roman" w:eastAsia="Times New Roman" w:hAnsi="Times New Roman"/>
            <w:color w:val="0000FF"/>
            <w:u w:val="single" w:color="0000FF"/>
          </w:rPr>
          <w:t>nd</w:t>
        </w:r>
        <w:r w:rsidR="000E6D14" w:rsidRPr="000E6D14">
          <w:rPr>
            <w:rFonts w:ascii="Times New Roman" w:eastAsia="Times New Roman" w:hAnsi="Times New Roman"/>
            <w:color w:val="0000FF"/>
            <w:spacing w:val="1"/>
            <w:u w:val="single" w:color="0000FF"/>
          </w:rPr>
          <w:t>r</w:t>
        </w:r>
        <w:r w:rsidR="000E6D14" w:rsidRPr="000E6D14">
          <w:rPr>
            <w:rFonts w:ascii="Times New Roman" w:eastAsia="Times New Roman" w:hAnsi="Times New Roman"/>
            <w:color w:val="0000FF"/>
            <w:u w:val="single" w:color="0000FF"/>
          </w:rPr>
          <w:t>ea</w:t>
        </w:r>
        <w:r w:rsidR="000E6D14" w:rsidRPr="000E6D14">
          <w:rPr>
            <w:rFonts w:ascii="Times New Roman" w:eastAsia="Times New Roman" w:hAnsi="Times New Roman"/>
            <w:color w:val="0000FF"/>
            <w:spacing w:val="-2"/>
            <w:u w:val="single" w:color="0000FF"/>
          </w:rPr>
          <w:t>.</w:t>
        </w:r>
        <w:r w:rsidR="000E6D14" w:rsidRPr="000E6D14">
          <w:rPr>
            <w:rFonts w:ascii="Times New Roman" w:eastAsia="Times New Roman" w:hAnsi="Times New Roman"/>
            <w:color w:val="0000FF"/>
            <w:u w:val="single" w:color="0000FF"/>
          </w:rPr>
          <w:t>cop</w:t>
        </w:r>
        <w:r w:rsidR="000E6D14" w:rsidRPr="000E6D14">
          <w:rPr>
            <w:rFonts w:ascii="Times New Roman" w:eastAsia="Times New Roman" w:hAnsi="Times New Roman"/>
            <w:color w:val="0000FF"/>
            <w:spacing w:val="-2"/>
            <w:u w:val="single" w:color="0000FF"/>
          </w:rPr>
          <w:t>p</w:t>
        </w:r>
        <w:r w:rsidR="000E6D14" w:rsidRPr="000E6D14">
          <w:rPr>
            <w:rFonts w:ascii="Times New Roman" w:eastAsia="Times New Roman" w:hAnsi="Times New Roman"/>
            <w:color w:val="0000FF"/>
            <w:spacing w:val="1"/>
            <w:u w:val="single" w:color="0000FF"/>
          </w:rPr>
          <w:t>i</w:t>
        </w:r>
        <w:r w:rsidR="000E6D14" w:rsidRPr="000E6D14">
          <w:rPr>
            <w:rFonts w:ascii="Times New Roman" w:eastAsia="Times New Roman" w:hAnsi="Times New Roman"/>
            <w:color w:val="0000FF"/>
            <w:u w:val="single" w:color="0000FF"/>
          </w:rPr>
          <w:t>n</w:t>
        </w:r>
        <w:r w:rsidR="000E6D14" w:rsidRPr="000E6D14">
          <w:rPr>
            <w:rFonts w:ascii="Times New Roman" w:eastAsia="Times New Roman" w:hAnsi="Times New Roman"/>
            <w:color w:val="0000FF"/>
            <w:spacing w:val="-2"/>
            <w:u w:val="single" w:color="0000FF"/>
          </w:rPr>
          <w:t>g@</w:t>
        </w:r>
        <w:r w:rsidR="000E6D14" w:rsidRPr="000E6D14">
          <w:rPr>
            <w:rFonts w:ascii="Times New Roman" w:eastAsia="Times New Roman" w:hAnsi="Times New Roman"/>
            <w:color w:val="0000FF"/>
            <w:u w:val="single" w:color="0000FF"/>
          </w:rPr>
          <w:t>pnn</w:t>
        </w:r>
        <w:r w:rsidR="000E6D14" w:rsidRPr="000E6D14">
          <w:rPr>
            <w:rFonts w:ascii="Times New Roman" w:eastAsia="Times New Roman" w:hAnsi="Times New Roman"/>
            <w:color w:val="0000FF"/>
            <w:spacing w:val="1"/>
            <w:u w:val="single" w:color="0000FF"/>
          </w:rPr>
          <w:t>l</w:t>
        </w:r>
        <w:r w:rsidR="000E6D14" w:rsidRPr="000E6D14">
          <w:rPr>
            <w:rFonts w:ascii="Times New Roman" w:eastAsia="Times New Roman" w:hAnsi="Times New Roman"/>
            <w:color w:val="0000FF"/>
            <w:u w:val="single" w:color="0000FF"/>
          </w:rPr>
          <w:t>.</w:t>
        </w:r>
        <w:r w:rsidR="000E6D14" w:rsidRPr="000E6D14">
          <w:rPr>
            <w:rFonts w:ascii="Times New Roman" w:eastAsia="Times New Roman" w:hAnsi="Times New Roman"/>
            <w:color w:val="0000FF"/>
            <w:spacing w:val="-2"/>
            <w:u w:val="single" w:color="0000FF"/>
          </w:rPr>
          <w:t>g</w:t>
        </w:r>
        <w:r w:rsidR="000E6D14" w:rsidRPr="000E6D14">
          <w:rPr>
            <w:rFonts w:ascii="Times New Roman" w:eastAsia="Times New Roman" w:hAnsi="Times New Roman"/>
            <w:color w:val="0000FF"/>
            <w:u w:val="single" w:color="0000FF"/>
          </w:rPr>
          <w:t>ov</w:t>
        </w:r>
      </w:hyperlink>
    </w:p>
    <w:p w:rsidR="000E6D14" w:rsidRPr="000E6D14" w:rsidRDefault="000E6D14" w:rsidP="000E6D14">
      <w:pPr>
        <w:spacing w:before="1" w:after="0" w:line="240" w:lineRule="auto"/>
        <w:ind w:left="112" w:right="720"/>
        <w:rPr>
          <w:rFonts w:ascii="Times New Roman" w:eastAsia="Times New Roman" w:hAnsi="Times New Roman"/>
        </w:rPr>
        <w:sectPr w:rsidR="000E6D14" w:rsidRPr="000E6D14" w:rsidSect="000E6D14">
          <w:headerReference w:type="default" r:id="rId9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  <w:r w:rsidRPr="000E6D14">
        <w:rPr>
          <w:rFonts w:ascii="Times New Roman" w:eastAsia="Times New Roman" w:hAnsi="Times New Roman"/>
          <w:spacing w:val="-1"/>
        </w:rPr>
        <w:t>A</w:t>
      </w:r>
      <w:r w:rsidRPr="000E6D14">
        <w:rPr>
          <w:rFonts w:ascii="Times New Roman" w:eastAsia="Times New Roman" w:hAnsi="Times New Roman"/>
        </w:rPr>
        <w:t>ny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ques</w:t>
      </w:r>
      <w:r w:rsidRPr="000E6D14">
        <w:rPr>
          <w:rFonts w:ascii="Times New Roman" w:eastAsia="Times New Roman" w:hAnsi="Times New Roman"/>
          <w:spacing w:val="1"/>
        </w:rPr>
        <w:t>ti</w:t>
      </w:r>
      <w:r w:rsidRPr="000E6D14">
        <w:rPr>
          <w:rFonts w:ascii="Times New Roman" w:eastAsia="Times New Roman" w:hAnsi="Times New Roman"/>
          <w:spacing w:val="-2"/>
        </w:rPr>
        <w:t>o</w:t>
      </w:r>
      <w:r w:rsidRPr="000E6D14">
        <w:rPr>
          <w:rFonts w:ascii="Times New Roman" w:eastAsia="Times New Roman" w:hAnsi="Times New Roman"/>
        </w:rPr>
        <w:t>ns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s</w:t>
      </w:r>
      <w:r w:rsidRPr="000E6D14">
        <w:rPr>
          <w:rFonts w:ascii="Times New Roman" w:eastAsia="Times New Roman" w:hAnsi="Times New Roman"/>
          <w:spacing w:val="-2"/>
        </w:rPr>
        <w:t>h</w:t>
      </w:r>
      <w:r w:rsidRPr="000E6D14">
        <w:rPr>
          <w:rFonts w:ascii="Times New Roman" w:eastAsia="Times New Roman" w:hAnsi="Times New Roman"/>
        </w:rPr>
        <w:t>ou</w:t>
      </w:r>
      <w:r w:rsidRPr="000E6D14">
        <w:rPr>
          <w:rFonts w:ascii="Times New Roman" w:eastAsia="Times New Roman" w:hAnsi="Times New Roman"/>
          <w:spacing w:val="1"/>
        </w:rPr>
        <w:t>l</w:t>
      </w:r>
      <w:r w:rsidRPr="000E6D14">
        <w:rPr>
          <w:rFonts w:ascii="Times New Roman" w:eastAsia="Times New Roman" w:hAnsi="Times New Roman"/>
        </w:rPr>
        <w:t>d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a</w:t>
      </w:r>
      <w:r w:rsidRPr="000E6D14">
        <w:rPr>
          <w:rFonts w:ascii="Times New Roman" w:eastAsia="Times New Roman" w:hAnsi="Times New Roman"/>
          <w:spacing w:val="-1"/>
        </w:rPr>
        <w:t>l</w:t>
      </w:r>
      <w:r w:rsidRPr="000E6D14">
        <w:rPr>
          <w:rFonts w:ascii="Times New Roman" w:eastAsia="Times New Roman" w:hAnsi="Times New Roman"/>
        </w:rPr>
        <w:t>so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</w:rPr>
        <w:t>be</w:t>
      </w:r>
      <w:r w:rsidRPr="000E6D14">
        <w:rPr>
          <w:rFonts w:ascii="Times New Roman" w:eastAsia="Times New Roman" w:hAnsi="Times New Roman"/>
          <w:spacing w:val="1"/>
        </w:rPr>
        <w:t xml:space="preserve"> </w:t>
      </w:r>
      <w:r w:rsidRPr="000E6D14">
        <w:rPr>
          <w:rFonts w:ascii="Times New Roman" w:eastAsia="Times New Roman" w:hAnsi="Times New Roman"/>
        </w:rPr>
        <w:t>d</w:t>
      </w:r>
      <w:r w:rsidRPr="000E6D14">
        <w:rPr>
          <w:rFonts w:ascii="Times New Roman" w:eastAsia="Times New Roman" w:hAnsi="Times New Roman"/>
          <w:spacing w:val="-1"/>
        </w:rPr>
        <w:t>i</w:t>
      </w:r>
      <w:r w:rsidRPr="000E6D14">
        <w:rPr>
          <w:rFonts w:ascii="Times New Roman" w:eastAsia="Times New Roman" w:hAnsi="Times New Roman"/>
          <w:spacing w:val="1"/>
        </w:rPr>
        <w:t>r</w:t>
      </w:r>
      <w:r w:rsidRPr="000E6D14">
        <w:rPr>
          <w:rFonts w:ascii="Times New Roman" w:eastAsia="Times New Roman" w:hAnsi="Times New Roman"/>
        </w:rPr>
        <w:t>e</w:t>
      </w:r>
      <w:r w:rsidRPr="000E6D14">
        <w:rPr>
          <w:rFonts w:ascii="Times New Roman" w:eastAsia="Times New Roman" w:hAnsi="Times New Roman"/>
          <w:spacing w:val="-2"/>
        </w:rPr>
        <w:t>c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>ed</w:t>
      </w:r>
      <w:r w:rsidRPr="000E6D14">
        <w:rPr>
          <w:rFonts w:ascii="Times New Roman" w:eastAsia="Times New Roman" w:hAnsi="Times New Roman"/>
          <w:spacing w:val="-2"/>
        </w:rPr>
        <w:t xml:space="preserve"> </w:t>
      </w:r>
      <w:r w:rsidRPr="000E6D14">
        <w:rPr>
          <w:rFonts w:ascii="Times New Roman" w:eastAsia="Times New Roman" w:hAnsi="Times New Roman"/>
          <w:spacing w:val="1"/>
        </w:rPr>
        <w:t>t</w:t>
      </w:r>
      <w:r w:rsidRPr="000E6D14">
        <w:rPr>
          <w:rFonts w:ascii="Times New Roman" w:eastAsia="Times New Roman" w:hAnsi="Times New Roman"/>
        </w:rPr>
        <w:t xml:space="preserve">o </w:t>
      </w:r>
      <w:r w:rsidRPr="000E6D14">
        <w:rPr>
          <w:rFonts w:ascii="Times New Roman" w:eastAsia="Times New Roman" w:hAnsi="Times New Roman"/>
          <w:spacing w:val="-1"/>
        </w:rPr>
        <w:t>D</w:t>
      </w:r>
      <w:r w:rsidRPr="000E6D14">
        <w:rPr>
          <w:rFonts w:ascii="Times New Roman" w:eastAsia="Times New Roman" w:hAnsi="Times New Roman"/>
          <w:spacing w:val="-2"/>
        </w:rPr>
        <w:t>r</w:t>
      </w:r>
      <w:r w:rsidRPr="000E6D14">
        <w:rPr>
          <w:rFonts w:ascii="Times New Roman" w:eastAsia="Times New Roman" w:hAnsi="Times New Roman"/>
        </w:rPr>
        <w:t xml:space="preserve">. </w:t>
      </w:r>
      <w:r w:rsidRPr="000E6D14">
        <w:rPr>
          <w:rFonts w:ascii="Times New Roman" w:eastAsia="Times New Roman" w:hAnsi="Times New Roman"/>
          <w:spacing w:val="-1"/>
        </w:rPr>
        <w:t>C</w:t>
      </w:r>
      <w:r w:rsidRPr="000E6D14">
        <w:rPr>
          <w:rFonts w:ascii="Times New Roman" w:eastAsia="Times New Roman" w:hAnsi="Times New Roman"/>
        </w:rPr>
        <w:t>op</w:t>
      </w:r>
      <w:r w:rsidRPr="000E6D14">
        <w:rPr>
          <w:rFonts w:ascii="Times New Roman" w:eastAsia="Times New Roman" w:hAnsi="Times New Roman"/>
          <w:spacing w:val="-2"/>
        </w:rPr>
        <w:t>p</w:t>
      </w:r>
      <w:r w:rsidRPr="000E6D14">
        <w:rPr>
          <w:rFonts w:ascii="Times New Roman" w:eastAsia="Times New Roman" w:hAnsi="Times New Roman"/>
          <w:spacing w:val="1"/>
        </w:rPr>
        <w:t>i</w:t>
      </w:r>
      <w:r w:rsidRPr="000E6D14">
        <w:rPr>
          <w:rFonts w:ascii="Times New Roman" w:eastAsia="Times New Roman" w:hAnsi="Times New Roman"/>
        </w:rPr>
        <w:t>n</w:t>
      </w:r>
      <w:r w:rsidRPr="000E6D14">
        <w:rPr>
          <w:rFonts w:ascii="Times New Roman" w:eastAsia="Times New Roman" w:hAnsi="Times New Roman"/>
          <w:spacing w:val="-2"/>
        </w:rPr>
        <w:t>g</w:t>
      </w:r>
      <w:r w:rsidRPr="000E6D14">
        <w:rPr>
          <w:rFonts w:ascii="Times New Roman" w:eastAsia="Times New Roman" w:hAnsi="Times New Roman"/>
        </w:rPr>
        <w:t>.</w:t>
      </w:r>
    </w:p>
    <w:p w:rsidR="008272F3" w:rsidRDefault="000E6D14" w:rsidP="0013134A">
      <w:pPr>
        <w:spacing w:before="1"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</w:rPr>
        <w:lastRenderedPageBreak/>
        <w:t>Environmental Effects of MHK Research Survey Form</w:t>
      </w:r>
    </w:p>
    <w:p w:rsidR="000E6D14" w:rsidRDefault="000E6D14" w:rsidP="00905DA5">
      <w:pPr>
        <w:spacing w:before="1" w:after="0" w:line="240" w:lineRule="auto"/>
        <w:ind w:left="112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0E6D14" w:rsidRPr="000E6D14" w:rsidRDefault="00046215" w:rsidP="0013134A">
      <w:pPr>
        <w:tabs>
          <w:tab w:val="left" w:pos="5040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Form Updated By</w:t>
      </w:r>
      <w:bookmarkStart w:id="0" w:name="_GoBack"/>
      <w:bookmarkEnd w:id="0"/>
      <w:r w:rsidR="000E6D14">
        <w:rPr>
          <w:rFonts w:ascii="Times New Roman" w:hAnsi="Times New Roman"/>
          <w:b/>
          <w:color w:val="1F497D" w:themeColor="text2"/>
          <w:sz w:val="28"/>
          <w:szCs w:val="28"/>
        </w:rPr>
        <w:t>:</w:t>
      </w:r>
      <w:r w:rsidR="000E6D14">
        <w:rPr>
          <w:rFonts w:ascii="Times New Roman" w:hAnsi="Times New Roman"/>
          <w:sz w:val="28"/>
          <w:szCs w:val="28"/>
        </w:rPr>
        <w:t xml:space="preserve"> </w:t>
      </w:r>
      <w:r w:rsidR="000E6D14">
        <w:rPr>
          <w:rFonts w:ascii="Times New Roman" w:hAnsi="Times New Roman"/>
          <w:b/>
          <w:color w:val="1F497D" w:themeColor="text2"/>
          <w:sz w:val="28"/>
          <w:szCs w:val="28"/>
        </w:rPr>
        <w:tab/>
        <w:t>Date Submitted:</w:t>
      </w:r>
      <w:r w:rsidR="000E6D14">
        <w:rPr>
          <w:rFonts w:ascii="Times New Roman" w:hAnsi="Times New Roman"/>
          <w:sz w:val="28"/>
          <w:szCs w:val="28"/>
        </w:rPr>
        <w:t xml:space="preserve"> </w:t>
      </w:r>
    </w:p>
    <w:p w:rsidR="000E6D14" w:rsidRDefault="000E6D14" w:rsidP="000E6D14">
      <w:pPr>
        <w:tabs>
          <w:tab w:val="left" w:pos="5040"/>
        </w:tabs>
        <w:spacing w:before="1" w:after="0" w:line="240" w:lineRule="auto"/>
        <w:ind w:left="112" w:right="72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E6D14" w:rsidRPr="000E6D14" w:rsidRDefault="000E6D14" w:rsidP="0013134A">
      <w:pPr>
        <w:tabs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Title of Research: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905DA5">
      <w:pPr>
        <w:tabs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13134A">
      <w:pPr>
        <w:tabs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Researcher(s):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905DA5">
      <w:pPr>
        <w:tabs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13134A">
      <w:pPr>
        <w:tabs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Website: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905DA5">
      <w:pPr>
        <w:tabs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Default="000E6D14" w:rsidP="0013134A">
      <w:pPr>
        <w:tabs>
          <w:tab w:val="left" w:pos="5040"/>
        </w:tabs>
        <w:spacing w:before="1" w:after="0" w:line="240" w:lineRule="auto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Contact Information</w:t>
      </w:r>
    </w:p>
    <w:p w:rsidR="000E6D14" w:rsidRPr="000E6D14" w:rsidRDefault="000E6D14" w:rsidP="00711AA9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Name: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711AA9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711AA9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Address: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711AA9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711AA9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Phone: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711AA9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711AA9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Email: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13134A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13134A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Institution: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13134A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Partner Institutions: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13134A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Funding Source: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13134A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Location of Research: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Pr="000E6D14" w:rsidRDefault="000E6D14" w:rsidP="0013134A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Start of Research: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14" w:rsidRDefault="000E6D14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E6D14" w:rsidRDefault="000E6D14" w:rsidP="0013134A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End of Research: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01F" w:rsidRDefault="0065001F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sz w:val="24"/>
          <w:szCs w:val="24"/>
        </w:rPr>
      </w:pPr>
    </w:p>
    <w:p w:rsidR="0065001F" w:rsidRDefault="0065001F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sz w:val="24"/>
          <w:szCs w:val="24"/>
        </w:rPr>
        <w:sectPr w:rsidR="0065001F" w:rsidSect="000E6D14">
          <w:headerReference w:type="default" r:id="rId10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2336"/>
        <w:gridCol w:w="6930"/>
      </w:tblGrid>
      <w:tr w:rsidR="000E6D14" w:rsidTr="00905DA5">
        <w:tc>
          <w:tcPr>
            <w:tcW w:w="9266" w:type="dxa"/>
            <w:gridSpan w:val="2"/>
            <w:shd w:val="clear" w:color="auto" w:fill="365F91" w:themeFill="accent1" w:themeFillShade="BF"/>
          </w:tcPr>
          <w:p w:rsidR="000E6D14" w:rsidRPr="000E6D14" w:rsidRDefault="000E6D14" w:rsidP="0013134A">
            <w:pPr>
              <w:tabs>
                <w:tab w:val="left" w:pos="900"/>
                <w:tab w:val="left" w:pos="5040"/>
              </w:tabs>
              <w:spacing w:before="120" w:after="120" w:line="240" w:lineRule="auto"/>
              <w:ind w:right="-18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E6D1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lastRenderedPageBreak/>
              <w:t>General Description</w:t>
            </w:r>
          </w:p>
        </w:tc>
      </w:tr>
      <w:tr w:rsidR="000E6D14" w:rsidTr="00905DA5">
        <w:tc>
          <w:tcPr>
            <w:tcW w:w="2336" w:type="dxa"/>
            <w:shd w:val="clear" w:color="auto" w:fill="DBE5F1" w:themeFill="accent1" w:themeFillTint="33"/>
            <w:vAlign w:val="center"/>
          </w:tcPr>
          <w:p w:rsidR="000E6D14" w:rsidRPr="000E6D14" w:rsidRDefault="000E6D14" w:rsidP="00905DA5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0E6D14" w:rsidRDefault="000E6D14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14" w:rsidTr="00905DA5">
        <w:tc>
          <w:tcPr>
            <w:tcW w:w="2336" w:type="dxa"/>
            <w:shd w:val="clear" w:color="auto" w:fill="B8CCE4" w:themeFill="accent1" w:themeFillTint="66"/>
            <w:vAlign w:val="center"/>
          </w:tcPr>
          <w:p w:rsidR="000E6D14" w:rsidRPr="000E6D14" w:rsidRDefault="000E6D14" w:rsidP="00905DA5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Technology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:rsidR="000E6D14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Wave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Tidal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Ocean Current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Technology Neutral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05DA5" w:rsidRPr="0013134A" w:rsidRDefault="0013134A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Description: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14" w:rsidTr="00905DA5">
        <w:tc>
          <w:tcPr>
            <w:tcW w:w="2336" w:type="dxa"/>
            <w:shd w:val="clear" w:color="auto" w:fill="DBE5F1" w:themeFill="accent1" w:themeFillTint="33"/>
            <w:vAlign w:val="center"/>
          </w:tcPr>
          <w:p w:rsidR="000E6D14" w:rsidRPr="000E6D14" w:rsidRDefault="000E6D14" w:rsidP="00905DA5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Stressor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Chemical Leaching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EMF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Energy Removal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Noise</w:t>
            </w:r>
          </w:p>
          <w:p w:rsidR="000E6D14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Physical Presence of device (static)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Physical Presence of device (dynamic)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Other (please list)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05DA5" w:rsidRPr="0013134A" w:rsidRDefault="0013134A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Description: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14" w:rsidTr="00905DA5">
        <w:tc>
          <w:tcPr>
            <w:tcW w:w="2336" w:type="dxa"/>
            <w:shd w:val="clear" w:color="auto" w:fill="B8CCE4" w:themeFill="accent1" w:themeFillTint="66"/>
            <w:vAlign w:val="center"/>
          </w:tcPr>
          <w:p w:rsidR="000E6D14" w:rsidRPr="000E6D14" w:rsidRDefault="000E6D14" w:rsidP="00905DA5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Receptor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:rsidR="000E6D14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Bats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Birds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Invertebrates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Fish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Marine Mammals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Sea Turtles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Farfield Environment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Nearfield Habitat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Socio-economics</w:t>
            </w:r>
          </w:p>
          <w:p w:rsidR="00D719AE" w:rsidRDefault="00D719AE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Other (please list)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05DA5" w:rsidRPr="0013134A" w:rsidRDefault="0013134A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Description: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DA5" w:rsidRDefault="00905DA5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14" w:rsidTr="00905DA5">
        <w:tc>
          <w:tcPr>
            <w:tcW w:w="2336" w:type="dxa"/>
            <w:shd w:val="clear" w:color="auto" w:fill="DBE5F1" w:themeFill="accent1" w:themeFillTint="33"/>
            <w:vAlign w:val="center"/>
          </w:tcPr>
          <w:p w:rsidR="000E6D14" w:rsidRPr="000E6D14" w:rsidRDefault="000E6D14" w:rsidP="00905DA5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Key Findings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0E6D14" w:rsidRDefault="000E6D14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14" w:rsidTr="00905DA5">
        <w:tc>
          <w:tcPr>
            <w:tcW w:w="2336" w:type="dxa"/>
            <w:shd w:val="clear" w:color="auto" w:fill="B8CCE4" w:themeFill="accent1" w:themeFillTint="66"/>
            <w:vAlign w:val="center"/>
          </w:tcPr>
          <w:p w:rsidR="000E6D14" w:rsidRPr="000E6D14" w:rsidRDefault="000E6D14" w:rsidP="00905DA5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:rsidR="000E6D14" w:rsidRDefault="000E6D14" w:rsidP="00905DA5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DA5" w:rsidRDefault="00905DA5" w:rsidP="000E6D14">
      <w:pPr>
        <w:tabs>
          <w:tab w:val="left" w:pos="900"/>
          <w:tab w:val="left" w:pos="5040"/>
        </w:tabs>
        <w:spacing w:before="1" w:after="0" w:line="240" w:lineRule="auto"/>
        <w:ind w:left="112" w:right="720"/>
        <w:rPr>
          <w:rFonts w:ascii="Times New Roman" w:hAnsi="Times New Roman"/>
          <w:sz w:val="24"/>
          <w:szCs w:val="24"/>
        </w:rPr>
        <w:sectPr w:rsidR="00905DA5" w:rsidSect="000E6D14"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:rsidR="00905DA5" w:rsidRDefault="00905DA5" w:rsidP="00905DA5">
      <w:pPr>
        <w:spacing w:before="1" w:after="0" w:line="240" w:lineRule="auto"/>
        <w:ind w:left="112" w:right="72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</w:rPr>
        <w:lastRenderedPageBreak/>
        <w:t>Example: Research Survey Form</w:t>
      </w:r>
    </w:p>
    <w:p w:rsidR="00905DA5" w:rsidRDefault="00905DA5" w:rsidP="00905DA5">
      <w:pPr>
        <w:spacing w:before="1" w:after="0" w:line="240" w:lineRule="auto"/>
        <w:ind w:left="112" w:right="72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905DA5" w:rsidRPr="000E6D14" w:rsidRDefault="00905DA5" w:rsidP="00921801">
      <w:pPr>
        <w:tabs>
          <w:tab w:val="left" w:pos="5040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Brian Polagye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ab/>
        <w:t>Date Submitted:</w:t>
      </w:r>
      <w:r>
        <w:rPr>
          <w:rFonts w:ascii="Times New Roman" w:hAnsi="Times New Roman"/>
          <w:sz w:val="28"/>
          <w:szCs w:val="28"/>
        </w:rPr>
        <w:t xml:space="preserve"> January 16, 2012</w:t>
      </w:r>
    </w:p>
    <w:p w:rsidR="00905DA5" w:rsidRDefault="00905DA5" w:rsidP="00905DA5">
      <w:pPr>
        <w:tabs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05DA5" w:rsidRPr="000E6D14" w:rsidRDefault="00905DA5" w:rsidP="00921801">
      <w:pPr>
        <w:tabs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Title of Research:</w:t>
      </w:r>
      <w:r>
        <w:rPr>
          <w:rFonts w:ascii="Times New Roman" w:hAnsi="Times New Roman"/>
          <w:sz w:val="24"/>
          <w:szCs w:val="24"/>
        </w:rPr>
        <w:t xml:space="preserve"> Acoustic Effects of Tidal Energy</w:t>
      </w:r>
    </w:p>
    <w:p w:rsidR="00905DA5" w:rsidRDefault="00905DA5" w:rsidP="00905DA5">
      <w:pPr>
        <w:tabs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Researcher(s):</w:t>
      </w:r>
      <w:r>
        <w:rPr>
          <w:rFonts w:ascii="Times New Roman" w:hAnsi="Times New Roman"/>
          <w:sz w:val="24"/>
          <w:szCs w:val="24"/>
        </w:rPr>
        <w:t xml:space="preserve"> Brian Polagye (PI), Jim Thomson (co-PI), Dom </w:t>
      </w:r>
      <w:proofErr w:type="spellStart"/>
      <w:r>
        <w:rPr>
          <w:rFonts w:ascii="Times New Roman" w:hAnsi="Times New Roman"/>
          <w:sz w:val="24"/>
          <w:szCs w:val="24"/>
        </w:rPr>
        <w:t>Tollit</w:t>
      </w:r>
      <w:proofErr w:type="spellEnd"/>
      <w:r>
        <w:rPr>
          <w:rFonts w:ascii="Times New Roman" w:hAnsi="Times New Roman"/>
          <w:sz w:val="24"/>
          <w:szCs w:val="24"/>
        </w:rPr>
        <w:t xml:space="preserve"> (co-PI), Christopher Bassett, Jason Wood, Joseph Graber, Rob </w:t>
      </w:r>
      <w:proofErr w:type="spellStart"/>
      <w:r>
        <w:rPr>
          <w:rFonts w:ascii="Times New Roman" w:hAnsi="Times New Roman"/>
          <w:sz w:val="24"/>
          <w:szCs w:val="24"/>
        </w:rPr>
        <w:t>Cavagnaro</w:t>
      </w:r>
      <w:proofErr w:type="spellEnd"/>
    </w:p>
    <w:p w:rsidR="00905DA5" w:rsidRDefault="00905DA5" w:rsidP="00905DA5">
      <w:pPr>
        <w:tabs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Website: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B6D97" w:rsidRPr="00AD3F25">
          <w:rPr>
            <w:rStyle w:val="Hyperlink"/>
            <w:rFonts w:ascii="Times New Roman" w:hAnsi="Times New Roman"/>
            <w:sz w:val="24"/>
            <w:szCs w:val="24"/>
          </w:rPr>
          <w:t>http://depts.washington.edu/nnmrec/index.html</w:t>
        </w:r>
      </w:hyperlink>
      <w:r w:rsidR="006B6D97">
        <w:rPr>
          <w:rFonts w:ascii="Times New Roman" w:hAnsi="Times New Roman"/>
          <w:sz w:val="24"/>
          <w:szCs w:val="24"/>
        </w:rPr>
        <w:t xml:space="preserve"> </w:t>
      </w:r>
    </w:p>
    <w:p w:rsidR="00905DA5" w:rsidRDefault="00905DA5" w:rsidP="00905DA5">
      <w:pPr>
        <w:tabs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Default="00905DA5" w:rsidP="00921801">
      <w:pPr>
        <w:tabs>
          <w:tab w:val="left" w:pos="5040"/>
        </w:tabs>
        <w:spacing w:before="1" w:after="0" w:line="240" w:lineRule="auto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Contact Information</w:t>
      </w: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Name: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Brian Polagye</w:t>
      </w:r>
    </w:p>
    <w:p w:rsidR="00905DA5" w:rsidRDefault="00905DA5" w:rsidP="00921801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Address: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Box 352600</w:t>
      </w:r>
    </w:p>
    <w:p w:rsidR="00905DA5" w:rsidRDefault="00905DA5" w:rsidP="00921801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Phone: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+1 206-543-7544</w:t>
      </w:r>
    </w:p>
    <w:p w:rsidR="00905DA5" w:rsidRDefault="00905DA5" w:rsidP="00921801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Email: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bpolagye@uw.edu</w:t>
      </w:r>
    </w:p>
    <w:p w:rsidR="00905DA5" w:rsidRDefault="00905DA5" w:rsidP="00921801">
      <w:pPr>
        <w:tabs>
          <w:tab w:val="left" w:pos="900"/>
          <w:tab w:val="left" w:pos="5040"/>
        </w:tabs>
        <w:spacing w:before="1" w:after="0" w:line="240" w:lineRule="auto"/>
        <w:ind w:left="90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Institution: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Northwest National Marine Renewable Energy Center; University of Washington</w:t>
      </w:r>
    </w:p>
    <w:p w:rsidR="00905DA5" w:rsidRDefault="00905DA5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Partner Institutions: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Snohomish Public Utility District; Pacific Northwest National Laboratory; Sea Mammal Research Unit, Ltd.</w:t>
      </w:r>
    </w:p>
    <w:p w:rsidR="00905DA5" w:rsidRDefault="00905DA5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Funding Source: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Subcontract through Snohomish Public Utility District via US Department of Energy competitive solicitation (2009)</w:t>
      </w:r>
    </w:p>
    <w:p w:rsidR="00905DA5" w:rsidRDefault="00905DA5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Location of Research: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Admiralty Inlet, Puget Sound, Washington</w:t>
      </w:r>
    </w:p>
    <w:p w:rsidR="00905DA5" w:rsidRDefault="00905DA5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Pr="000E6D14" w:rsidRDefault="00905DA5" w:rsidP="00921801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Start of Research: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May 2010</w:t>
      </w:r>
    </w:p>
    <w:p w:rsidR="00905DA5" w:rsidRDefault="00905DA5" w:rsidP="00905DA5">
      <w:pPr>
        <w:tabs>
          <w:tab w:val="left" w:pos="900"/>
          <w:tab w:val="left" w:pos="5040"/>
        </w:tabs>
        <w:spacing w:before="1" w:after="0" w:line="240" w:lineRule="auto"/>
        <w:ind w:left="112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905DA5" w:rsidRDefault="00905DA5" w:rsidP="00921801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End of Research:</w:t>
      </w:r>
      <w:r>
        <w:rPr>
          <w:rFonts w:ascii="Times New Roman" w:hAnsi="Times New Roman"/>
          <w:sz w:val="24"/>
          <w:szCs w:val="24"/>
        </w:rPr>
        <w:t xml:space="preserve"> </w:t>
      </w:r>
      <w:r w:rsidR="006B6D97">
        <w:rPr>
          <w:rFonts w:ascii="Times New Roman" w:hAnsi="Times New Roman"/>
          <w:sz w:val="24"/>
          <w:szCs w:val="24"/>
        </w:rPr>
        <w:t>December 2011</w:t>
      </w:r>
    </w:p>
    <w:p w:rsidR="0065001F" w:rsidRDefault="0065001F" w:rsidP="0065001F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65001F" w:rsidRDefault="0065001F" w:rsidP="0065001F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  <w:sectPr w:rsidR="0065001F" w:rsidSect="000E6D14"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2336"/>
        <w:gridCol w:w="6930"/>
      </w:tblGrid>
      <w:tr w:rsidR="006B6D97" w:rsidTr="00BD2E87">
        <w:tc>
          <w:tcPr>
            <w:tcW w:w="9266" w:type="dxa"/>
            <w:gridSpan w:val="2"/>
            <w:shd w:val="clear" w:color="auto" w:fill="365F91" w:themeFill="accent1" w:themeFillShade="BF"/>
          </w:tcPr>
          <w:p w:rsidR="006B6D97" w:rsidRPr="000E6D14" w:rsidRDefault="006B6D97" w:rsidP="00BD2E87">
            <w:pPr>
              <w:tabs>
                <w:tab w:val="left" w:pos="900"/>
                <w:tab w:val="left" w:pos="5040"/>
              </w:tabs>
              <w:spacing w:before="120" w:after="120" w:line="240" w:lineRule="auto"/>
              <w:ind w:right="7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E6D1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lastRenderedPageBreak/>
              <w:t>General Description</w:t>
            </w:r>
          </w:p>
        </w:tc>
      </w:tr>
      <w:tr w:rsidR="006B6D97" w:rsidTr="00BD2E87">
        <w:tc>
          <w:tcPr>
            <w:tcW w:w="2336" w:type="dxa"/>
            <w:shd w:val="clear" w:color="auto" w:fill="DBE5F1" w:themeFill="accent1" w:themeFillTint="33"/>
            <w:vAlign w:val="center"/>
          </w:tcPr>
          <w:p w:rsidR="006B6D97" w:rsidRPr="000E6D14" w:rsidRDefault="006B6D97" w:rsidP="00BD2E87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6B6D97" w:rsidRDefault="006B6D97" w:rsidP="006B6D97">
            <w:pPr>
              <w:spacing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this 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is to 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oustic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ts</w:t>
            </w:r>
          </w:p>
          <w:p w:rsidR="006B6D97" w:rsidRPr="006B6D97" w:rsidRDefault="006B6D97" w:rsidP="006B6D97">
            <w:pPr>
              <w:spacing w:line="240" w:lineRule="auto"/>
              <w:ind w:right="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nvi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oto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bottom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mount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sho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re-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impli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tions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the site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pilot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in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mbi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 nois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using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om 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monito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 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 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sponsiv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ss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isting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ts 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ould 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 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studi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s.</w:t>
            </w:r>
          </w:p>
        </w:tc>
      </w:tr>
      <w:tr w:rsidR="006B6D97" w:rsidTr="00BD2E87">
        <w:tc>
          <w:tcPr>
            <w:tcW w:w="2336" w:type="dxa"/>
            <w:shd w:val="clear" w:color="auto" w:fill="B8CCE4" w:themeFill="accent1" w:themeFillTint="66"/>
            <w:vAlign w:val="center"/>
          </w:tcPr>
          <w:p w:rsidR="006B6D97" w:rsidRPr="000E6D14" w:rsidRDefault="006B6D97" w:rsidP="00BD2E87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Technology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Wave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__X__ Tidal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Ocean Current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Technology Neutral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21801">
              <w:rPr>
                <w:rFonts w:ascii="Times New Roman" w:hAnsi="Times New Roman"/>
                <w:sz w:val="24"/>
                <w:szCs w:val="24"/>
                <w:u w:val="single"/>
              </w:rPr>
              <w:t>Description: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Site of proposed pilot demonstration of two 6 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OpenCentre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turbines developed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OpenHydro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Ltd.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97" w:rsidTr="00BD2E87">
        <w:tc>
          <w:tcPr>
            <w:tcW w:w="2336" w:type="dxa"/>
            <w:shd w:val="clear" w:color="auto" w:fill="DBE5F1" w:themeFill="accent1" w:themeFillTint="33"/>
            <w:vAlign w:val="center"/>
          </w:tcPr>
          <w:p w:rsidR="006B6D97" w:rsidRPr="000E6D14" w:rsidRDefault="006B6D97" w:rsidP="00BD2E87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Stressor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Chemical Leaching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EMF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Energy Removal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__X__ Noise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Physical Presence of device (static)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Physical Presence of device (dynamic)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Other (please list)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21801">
              <w:rPr>
                <w:rFonts w:ascii="Times New Roman" w:hAnsi="Times New Roman"/>
                <w:sz w:val="24"/>
                <w:szCs w:val="24"/>
                <w:u w:val="single"/>
              </w:rPr>
              <w:t>Description: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Noise from device operation, specifically from two 6 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OpenCentre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turbines, in the context of existing ambient noise. </w:t>
            </w:r>
            <w:r w:rsidR="0065001F">
              <w:rPr>
                <w:rFonts w:ascii="Times New Roman" w:hAnsi="Times New Roman"/>
                <w:sz w:val="24"/>
                <w:szCs w:val="24"/>
              </w:rPr>
              <w:t xml:space="preserve">Noise from operation is generally “red” decreasing in intensity </w:t>
            </w:r>
            <w:proofErr w:type="gramStart"/>
            <w:r w:rsidR="0065001F">
              <w:rPr>
                <w:rFonts w:ascii="Times New Roman" w:hAnsi="Times New Roman"/>
                <w:sz w:val="24"/>
                <w:szCs w:val="24"/>
              </w:rPr>
              <w:t>at 13 dB/decade with some higher intensity clusters at frequencies less than 1 kHz</w:t>
            </w:r>
            <w:proofErr w:type="gramEnd"/>
            <w:r w:rsidR="006500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97" w:rsidTr="00BD2E87">
        <w:tc>
          <w:tcPr>
            <w:tcW w:w="2336" w:type="dxa"/>
            <w:shd w:val="clear" w:color="auto" w:fill="B8CCE4" w:themeFill="accent1" w:themeFillTint="66"/>
            <w:vAlign w:val="center"/>
          </w:tcPr>
          <w:p w:rsidR="006B6D97" w:rsidRPr="000E6D14" w:rsidRDefault="006B6D97" w:rsidP="00BD2E87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t>Receptor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Bats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Birds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Invertebrates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65001F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__ Fish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65001F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__ Marine Mammals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Sea Turtles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Farfield Environment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Nearfield Habitat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Socio-economics</w:t>
            </w:r>
          </w:p>
          <w:p w:rsidR="00D719AE" w:rsidRDefault="00D719AE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Other (please list)</w:t>
            </w: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B6D97" w:rsidRDefault="006B6D97" w:rsidP="00BD2E87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21801">
              <w:rPr>
                <w:rFonts w:ascii="Times New Roman" w:hAnsi="Times New Roman"/>
                <w:sz w:val="24"/>
                <w:szCs w:val="24"/>
                <w:u w:val="single"/>
              </w:rPr>
              <w:t>Description: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01F">
              <w:rPr>
                <w:rFonts w:ascii="Times New Roman" w:hAnsi="Times New Roman"/>
                <w:sz w:val="24"/>
                <w:szCs w:val="24"/>
              </w:rPr>
              <w:t>Several species of cetaceans (with auditory bandwidths that span the full range of expected noise from turbines), pinnipeds, and fish are known to be present in the proposed project area.</w:t>
            </w:r>
          </w:p>
        </w:tc>
      </w:tr>
      <w:tr w:rsidR="006B6D97" w:rsidTr="00BD2E87">
        <w:tc>
          <w:tcPr>
            <w:tcW w:w="2336" w:type="dxa"/>
            <w:shd w:val="clear" w:color="auto" w:fill="DBE5F1" w:themeFill="accent1" w:themeFillTint="33"/>
            <w:vAlign w:val="center"/>
          </w:tcPr>
          <w:p w:rsidR="006B6D97" w:rsidRPr="000E6D14" w:rsidRDefault="006B6D97" w:rsidP="00BD2E87">
            <w:pPr>
              <w:tabs>
                <w:tab w:val="left" w:pos="900"/>
                <w:tab w:val="left" w:pos="504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Key Findings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65001F" w:rsidRDefault="0065001F" w:rsidP="0065001F">
            <w:pPr>
              <w:spacing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5001F" w:rsidRDefault="0065001F" w:rsidP="0065001F">
            <w:pPr>
              <w:tabs>
                <w:tab w:val="left" w:pos="820"/>
              </w:tabs>
              <w:spacing w:before="20" w:line="239" w:lineRule="auto"/>
              <w:ind w:left="820" w:right="454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ottom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mount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to simult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ous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 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Dopp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ssive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oustic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ophon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thou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 some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ution is 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to 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 int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erfe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5001F" w:rsidRDefault="0065001F" w:rsidP="0065001F">
            <w:pPr>
              <w:tabs>
                <w:tab w:val="left" w:pos="820"/>
              </w:tabs>
              <w:spacing w:before="19" w:line="240" w:lineRule="auto"/>
              <w:ind w:left="820" w:right="242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qu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el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raff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nd, wh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with lon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oph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be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to qu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ibution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 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raf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the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mbi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 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budg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t.</w:t>
            </w:r>
          </w:p>
          <w:p w:rsidR="0065001F" w:rsidRDefault="0065001F" w:rsidP="0065001F">
            <w:pPr>
              <w:tabs>
                <w:tab w:val="left" w:pos="820"/>
              </w:tabs>
              <w:spacing w:before="19" w:line="239" w:lineRule="auto"/>
              <w:ind w:left="820" w:right="133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be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the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iods in whi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 obs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ht, l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but 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solution to 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id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ine 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 hund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om sho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while 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ld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w.</w:t>
            </w:r>
          </w:p>
          <w:p w:rsidR="0065001F" w:rsidRDefault="0065001F" w:rsidP="0065001F">
            <w:pPr>
              <w:spacing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5001F" w:rsidRDefault="0065001F" w:rsidP="0065001F">
            <w:pPr>
              <w:tabs>
                <w:tab w:val="left" w:pos="820"/>
              </w:tabs>
              <w:spacing w:before="20" w:line="239" w:lineRule="auto"/>
              <w:ind w:left="820" w:right="67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would be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 wi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isting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opog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nic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this sit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 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 or obs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tions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sponsiv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ss to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bine 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knowl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ul stu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void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ts 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with oth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 sou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stimuli.</w:t>
            </w:r>
          </w:p>
          <w:p w:rsidR="0065001F" w:rsidRDefault="0065001F" w:rsidP="0065001F">
            <w:pPr>
              <w:spacing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 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UW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td.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5001F" w:rsidRDefault="0065001F" w:rsidP="0065001F">
            <w:pPr>
              <w:tabs>
                <w:tab w:val="left" w:pos="820"/>
              </w:tabs>
              <w:spacing w:before="20" w:line="239" w:lineRule="auto"/>
              <w:ind w:left="820" w:right="78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ommon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 site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oth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tid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nts. 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ear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ls sug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 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with the time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ni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  <w:p w:rsidR="0065001F" w:rsidRDefault="0065001F" w:rsidP="0065001F">
            <w:pPr>
              <w:spacing w:line="240" w:lineRule="auto"/>
              <w:ind w:left="820" w:righ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ks du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ods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ong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mbi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 noise 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ks du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iods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 nois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tide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ks du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How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su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 mod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sidu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 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sug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t, while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fac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tisti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nt, th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5001F" w:rsidRDefault="0065001F" w:rsidP="0065001F">
            <w:pPr>
              <w:tabs>
                <w:tab w:val="left" w:pos="820"/>
              </w:tabs>
              <w:spacing w:before="20" w:line="239" w:lineRule="auto"/>
              <w:ind w:left="820" w:right="259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 popul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to 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iodi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no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 omnip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 sh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pping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aff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poise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this lo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 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not be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sponsive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5001F" w:rsidRDefault="0065001F" w:rsidP="0065001F">
            <w:pPr>
              <w:spacing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</w:rPr>
              <w:t>ra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to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stu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B6D97" w:rsidRDefault="0065001F" w:rsidP="0065001F">
            <w:pPr>
              <w:tabs>
                <w:tab w:val="left" w:pos="900"/>
                <w:tab w:val="left" w:pos="5040"/>
              </w:tabs>
              <w:spacing w:before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nile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hinook 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lmon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to hi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 int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nsity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noise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ontinuous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 h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minor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biolo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 inju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will be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tide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ts of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 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bine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 be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subtle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sult in 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 to juv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nile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dult 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lmon.</w:t>
            </w:r>
          </w:p>
        </w:tc>
      </w:tr>
    </w:tbl>
    <w:p w:rsidR="000E6D14" w:rsidRPr="000E6D14" w:rsidRDefault="000E6D14" w:rsidP="0065001F">
      <w:pPr>
        <w:tabs>
          <w:tab w:val="left" w:pos="900"/>
          <w:tab w:val="left" w:pos="5040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</w:p>
    <w:sectPr w:rsidR="000E6D14" w:rsidRPr="000E6D14" w:rsidSect="0065001F">
      <w:pgSz w:w="12240" w:h="15840"/>
      <w:pgMar w:top="1296" w:right="1440" w:bottom="129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82" w:rsidRDefault="00F82182" w:rsidP="000E6D14">
      <w:pPr>
        <w:spacing w:after="0" w:line="240" w:lineRule="auto"/>
      </w:pPr>
      <w:r>
        <w:separator/>
      </w:r>
    </w:p>
  </w:endnote>
  <w:endnote w:type="continuationSeparator" w:id="0">
    <w:p w:rsidR="00F82182" w:rsidRDefault="00F82182" w:rsidP="000E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82" w:rsidRDefault="00F82182" w:rsidP="000E6D14">
      <w:pPr>
        <w:spacing w:after="0" w:line="240" w:lineRule="auto"/>
      </w:pPr>
      <w:r>
        <w:separator/>
      </w:r>
    </w:p>
  </w:footnote>
  <w:footnote w:type="continuationSeparator" w:id="0">
    <w:p w:rsidR="00F82182" w:rsidRDefault="00F82182" w:rsidP="000E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14" w:rsidRDefault="000E6D14">
    <w:pPr>
      <w:pStyle w:val="Header"/>
    </w:pPr>
    <w:r>
      <w:rPr>
        <w:noProof/>
      </w:rPr>
      <w:drawing>
        <wp:inline distT="0" distB="0" distL="0" distR="0" wp14:anchorId="46C43A7D" wp14:editId="71049C15">
          <wp:extent cx="5943600" cy="12844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14" w:rsidRDefault="000E6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DCA"/>
    <w:multiLevelType w:val="multilevel"/>
    <w:tmpl w:val="BE288D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1A11C67"/>
    <w:multiLevelType w:val="hybridMultilevel"/>
    <w:tmpl w:val="C2C8EB8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14"/>
    <w:rsid w:val="00046215"/>
    <w:rsid w:val="000807A6"/>
    <w:rsid w:val="000E6D14"/>
    <w:rsid w:val="0013134A"/>
    <w:rsid w:val="001D7F9A"/>
    <w:rsid w:val="00325089"/>
    <w:rsid w:val="003B4596"/>
    <w:rsid w:val="004664D2"/>
    <w:rsid w:val="004C763C"/>
    <w:rsid w:val="005F3E03"/>
    <w:rsid w:val="0065001F"/>
    <w:rsid w:val="006B6D97"/>
    <w:rsid w:val="00711AA9"/>
    <w:rsid w:val="00722272"/>
    <w:rsid w:val="007B6CAF"/>
    <w:rsid w:val="008272F3"/>
    <w:rsid w:val="008B2894"/>
    <w:rsid w:val="00905DA5"/>
    <w:rsid w:val="00921801"/>
    <w:rsid w:val="009E4081"/>
    <w:rsid w:val="00AC05D9"/>
    <w:rsid w:val="00B1639E"/>
    <w:rsid w:val="00C75F29"/>
    <w:rsid w:val="00D276CB"/>
    <w:rsid w:val="00D719AE"/>
    <w:rsid w:val="00F82182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14"/>
    <w:pPr>
      <w:widowControl w:val="0"/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4664D2"/>
    <w:pPr>
      <w:widowControl/>
      <w:numPr>
        <w:numId w:val="18"/>
      </w:numPr>
      <w:spacing w:before="300" w:after="80" w:line="240" w:lineRule="auto"/>
      <w:jc w:val="both"/>
      <w:outlineLvl w:val="0"/>
    </w:pPr>
    <w:rPr>
      <w:rFonts w:ascii="Tw Cen MT" w:eastAsia="Tw Cen MT" w:hAnsi="Tw Cen MT"/>
      <w:caps/>
      <w:color w:val="355D7E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664D2"/>
    <w:pPr>
      <w:widowControl/>
      <w:numPr>
        <w:ilvl w:val="1"/>
        <w:numId w:val="18"/>
      </w:numPr>
      <w:spacing w:before="240" w:after="80" w:line="264" w:lineRule="auto"/>
      <w:outlineLvl w:val="1"/>
    </w:pPr>
    <w:rPr>
      <w:rFonts w:ascii="Verdana" w:eastAsia="Tw Cen MT" w:hAnsi="Verdana" w:cs="Lucida Sans Unicode"/>
      <w:b/>
      <w:color w:val="355D7E"/>
      <w:spacing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664D2"/>
    <w:pPr>
      <w:widowControl/>
      <w:numPr>
        <w:ilvl w:val="2"/>
        <w:numId w:val="18"/>
      </w:numPr>
      <w:spacing w:before="240" w:after="60" w:line="264" w:lineRule="auto"/>
      <w:jc w:val="both"/>
      <w:outlineLvl w:val="2"/>
    </w:pPr>
    <w:rPr>
      <w:rFonts w:ascii="Tw Cen MT" w:eastAsia="Tw Cen MT" w:hAnsi="Tw Cen MT"/>
      <w:b/>
      <w:color w:val="000000"/>
      <w:spacing w:val="10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664D2"/>
    <w:pPr>
      <w:widowControl/>
      <w:numPr>
        <w:ilvl w:val="3"/>
        <w:numId w:val="18"/>
      </w:numPr>
      <w:spacing w:before="240" w:after="0" w:line="264" w:lineRule="auto"/>
      <w:jc w:val="both"/>
      <w:outlineLvl w:val="3"/>
    </w:pPr>
    <w:rPr>
      <w:rFonts w:ascii="Tw Cen MT" w:eastAsia="Tw Cen MT" w:hAnsi="Tw Cen MT"/>
      <w:caps/>
      <w:spacing w:val="14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4664D2"/>
    <w:pPr>
      <w:widowControl/>
      <w:numPr>
        <w:ilvl w:val="4"/>
        <w:numId w:val="18"/>
      </w:numPr>
      <w:spacing w:before="200" w:after="0" w:line="264" w:lineRule="auto"/>
      <w:jc w:val="both"/>
      <w:outlineLvl w:val="4"/>
    </w:pPr>
    <w:rPr>
      <w:rFonts w:ascii="Tw Cen MT" w:eastAsia="Tw Cen MT" w:hAnsi="Tw Cen MT"/>
      <w:b/>
      <w:color w:val="775F55"/>
      <w:spacing w:val="10"/>
      <w:sz w:val="24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4664D2"/>
    <w:pPr>
      <w:widowControl/>
      <w:numPr>
        <w:ilvl w:val="5"/>
        <w:numId w:val="18"/>
      </w:numPr>
      <w:spacing w:after="0" w:line="264" w:lineRule="auto"/>
      <w:jc w:val="both"/>
      <w:outlineLvl w:val="5"/>
    </w:pPr>
    <w:rPr>
      <w:rFonts w:ascii="Tw Cen MT" w:eastAsia="Tw Cen MT" w:hAnsi="Tw Cen MT"/>
      <w:b/>
      <w:color w:val="99CC00"/>
      <w:spacing w:val="10"/>
      <w:sz w:val="24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664D2"/>
    <w:pPr>
      <w:widowControl/>
      <w:numPr>
        <w:ilvl w:val="6"/>
        <w:numId w:val="18"/>
      </w:numPr>
      <w:spacing w:after="0" w:line="264" w:lineRule="auto"/>
      <w:jc w:val="both"/>
      <w:outlineLvl w:val="6"/>
    </w:pPr>
    <w:rPr>
      <w:rFonts w:ascii="Tw Cen MT" w:eastAsia="Tw Cen MT" w:hAnsi="Tw Cen MT"/>
      <w:smallCaps/>
      <w:color w:val="000000"/>
      <w:spacing w:val="10"/>
      <w:sz w:val="24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4664D2"/>
    <w:pPr>
      <w:widowControl/>
      <w:numPr>
        <w:ilvl w:val="7"/>
        <w:numId w:val="18"/>
      </w:numPr>
      <w:spacing w:after="0" w:line="264" w:lineRule="auto"/>
      <w:jc w:val="both"/>
      <w:outlineLvl w:val="7"/>
    </w:pPr>
    <w:rPr>
      <w:rFonts w:ascii="Tw Cen MT" w:eastAsia="Tw Cen MT" w:hAnsi="Tw Cen MT"/>
      <w:b/>
      <w:i/>
      <w:color w:val="94B6D2"/>
      <w:spacing w:val="10"/>
      <w:sz w:val="24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4664D2"/>
    <w:pPr>
      <w:widowControl/>
      <w:numPr>
        <w:ilvl w:val="8"/>
        <w:numId w:val="1"/>
      </w:numPr>
      <w:spacing w:after="0" w:line="264" w:lineRule="auto"/>
      <w:jc w:val="both"/>
      <w:outlineLvl w:val="8"/>
    </w:pPr>
    <w:rPr>
      <w:rFonts w:ascii="Tw Cen MT" w:eastAsia="Tw Cen MT" w:hAnsi="Tw Cen MT"/>
      <w:b/>
      <w:caps/>
      <w:color w:val="A5AB81"/>
      <w:spacing w:val="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64D2"/>
    <w:rPr>
      <w:rFonts w:ascii="Tw Cen MT" w:eastAsia="Tw Cen MT" w:hAnsi="Tw Cen MT" w:cs="Times New Roman"/>
      <w:caps/>
      <w:color w:val="355D7E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4664D2"/>
    <w:rPr>
      <w:rFonts w:ascii="Verdana" w:eastAsia="Tw Cen MT" w:hAnsi="Verdana" w:cs="Lucida Sans Unicode"/>
      <w:b/>
      <w:color w:val="355D7E"/>
      <w:spacing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4664D2"/>
    <w:rPr>
      <w:rFonts w:ascii="Tw Cen MT" w:eastAsia="Tw Cen MT" w:hAnsi="Tw Cen MT" w:cs="Times New Roman"/>
      <w:b/>
      <w:color w:val="000000"/>
      <w:spacing w:val="10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4664D2"/>
    <w:rPr>
      <w:rFonts w:ascii="Tw Cen MT" w:eastAsia="Tw Cen MT" w:hAnsi="Tw Cen MT"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4664D2"/>
    <w:rPr>
      <w:rFonts w:ascii="Tw Cen MT" w:eastAsia="Tw Cen MT" w:hAnsi="Tw Cen MT" w:cs="Times New Roman"/>
      <w:b/>
      <w:color w:val="775F55"/>
      <w:spacing w:val="10"/>
      <w:sz w:val="24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4664D2"/>
    <w:rPr>
      <w:rFonts w:ascii="Tw Cen MT" w:eastAsia="Tw Cen MT" w:hAnsi="Tw Cen MT" w:cs="Times New Roman"/>
      <w:b/>
      <w:color w:val="99CC0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4664D2"/>
    <w:rPr>
      <w:rFonts w:ascii="Tw Cen MT" w:eastAsia="Tw Cen MT" w:hAnsi="Tw Cen MT" w:cs="Times New Roman"/>
      <w:smallCaps/>
      <w:color w:val="00000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4664D2"/>
    <w:rPr>
      <w:rFonts w:ascii="Tw Cen MT" w:eastAsia="Tw Cen MT" w:hAnsi="Tw Cen MT"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4664D2"/>
    <w:rPr>
      <w:rFonts w:ascii="Tw Cen MT" w:eastAsia="Tw Cen MT" w:hAnsi="Tw Cen MT"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0E6D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6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D14"/>
    <w:pPr>
      <w:ind w:left="720"/>
      <w:contextualSpacing/>
    </w:pPr>
  </w:style>
  <w:style w:type="table" w:styleId="TableGrid">
    <w:name w:val="Table Grid"/>
    <w:basedOn w:val="TableNormal"/>
    <w:uiPriority w:val="59"/>
    <w:rsid w:val="000E6D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14"/>
    <w:pPr>
      <w:widowControl w:val="0"/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4664D2"/>
    <w:pPr>
      <w:widowControl/>
      <w:numPr>
        <w:numId w:val="18"/>
      </w:numPr>
      <w:spacing w:before="300" w:after="80" w:line="240" w:lineRule="auto"/>
      <w:jc w:val="both"/>
      <w:outlineLvl w:val="0"/>
    </w:pPr>
    <w:rPr>
      <w:rFonts w:ascii="Tw Cen MT" w:eastAsia="Tw Cen MT" w:hAnsi="Tw Cen MT"/>
      <w:caps/>
      <w:color w:val="355D7E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664D2"/>
    <w:pPr>
      <w:widowControl/>
      <w:numPr>
        <w:ilvl w:val="1"/>
        <w:numId w:val="18"/>
      </w:numPr>
      <w:spacing w:before="240" w:after="80" w:line="264" w:lineRule="auto"/>
      <w:outlineLvl w:val="1"/>
    </w:pPr>
    <w:rPr>
      <w:rFonts w:ascii="Verdana" w:eastAsia="Tw Cen MT" w:hAnsi="Verdana" w:cs="Lucida Sans Unicode"/>
      <w:b/>
      <w:color w:val="355D7E"/>
      <w:spacing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664D2"/>
    <w:pPr>
      <w:widowControl/>
      <w:numPr>
        <w:ilvl w:val="2"/>
        <w:numId w:val="18"/>
      </w:numPr>
      <w:spacing w:before="240" w:after="60" w:line="264" w:lineRule="auto"/>
      <w:jc w:val="both"/>
      <w:outlineLvl w:val="2"/>
    </w:pPr>
    <w:rPr>
      <w:rFonts w:ascii="Tw Cen MT" w:eastAsia="Tw Cen MT" w:hAnsi="Tw Cen MT"/>
      <w:b/>
      <w:color w:val="000000"/>
      <w:spacing w:val="10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664D2"/>
    <w:pPr>
      <w:widowControl/>
      <w:numPr>
        <w:ilvl w:val="3"/>
        <w:numId w:val="18"/>
      </w:numPr>
      <w:spacing w:before="240" w:after="0" w:line="264" w:lineRule="auto"/>
      <w:jc w:val="both"/>
      <w:outlineLvl w:val="3"/>
    </w:pPr>
    <w:rPr>
      <w:rFonts w:ascii="Tw Cen MT" w:eastAsia="Tw Cen MT" w:hAnsi="Tw Cen MT"/>
      <w:caps/>
      <w:spacing w:val="14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4664D2"/>
    <w:pPr>
      <w:widowControl/>
      <w:numPr>
        <w:ilvl w:val="4"/>
        <w:numId w:val="18"/>
      </w:numPr>
      <w:spacing w:before="200" w:after="0" w:line="264" w:lineRule="auto"/>
      <w:jc w:val="both"/>
      <w:outlineLvl w:val="4"/>
    </w:pPr>
    <w:rPr>
      <w:rFonts w:ascii="Tw Cen MT" w:eastAsia="Tw Cen MT" w:hAnsi="Tw Cen MT"/>
      <w:b/>
      <w:color w:val="775F55"/>
      <w:spacing w:val="10"/>
      <w:sz w:val="24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4664D2"/>
    <w:pPr>
      <w:widowControl/>
      <w:numPr>
        <w:ilvl w:val="5"/>
        <w:numId w:val="18"/>
      </w:numPr>
      <w:spacing w:after="0" w:line="264" w:lineRule="auto"/>
      <w:jc w:val="both"/>
      <w:outlineLvl w:val="5"/>
    </w:pPr>
    <w:rPr>
      <w:rFonts w:ascii="Tw Cen MT" w:eastAsia="Tw Cen MT" w:hAnsi="Tw Cen MT"/>
      <w:b/>
      <w:color w:val="99CC00"/>
      <w:spacing w:val="10"/>
      <w:sz w:val="24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664D2"/>
    <w:pPr>
      <w:widowControl/>
      <w:numPr>
        <w:ilvl w:val="6"/>
        <w:numId w:val="18"/>
      </w:numPr>
      <w:spacing w:after="0" w:line="264" w:lineRule="auto"/>
      <w:jc w:val="both"/>
      <w:outlineLvl w:val="6"/>
    </w:pPr>
    <w:rPr>
      <w:rFonts w:ascii="Tw Cen MT" w:eastAsia="Tw Cen MT" w:hAnsi="Tw Cen MT"/>
      <w:smallCaps/>
      <w:color w:val="000000"/>
      <w:spacing w:val="10"/>
      <w:sz w:val="24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4664D2"/>
    <w:pPr>
      <w:widowControl/>
      <w:numPr>
        <w:ilvl w:val="7"/>
        <w:numId w:val="18"/>
      </w:numPr>
      <w:spacing w:after="0" w:line="264" w:lineRule="auto"/>
      <w:jc w:val="both"/>
      <w:outlineLvl w:val="7"/>
    </w:pPr>
    <w:rPr>
      <w:rFonts w:ascii="Tw Cen MT" w:eastAsia="Tw Cen MT" w:hAnsi="Tw Cen MT"/>
      <w:b/>
      <w:i/>
      <w:color w:val="94B6D2"/>
      <w:spacing w:val="10"/>
      <w:sz w:val="24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4664D2"/>
    <w:pPr>
      <w:widowControl/>
      <w:numPr>
        <w:ilvl w:val="8"/>
        <w:numId w:val="1"/>
      </w:numPr>
      <w:spacing w:after="0" w:line="264" w:lineRule="auto"/>
      <w:jc w:val="both"/>
      <w:outlineLvl w:val="8"/>
    </w:pPr>
    <w:rPr>
      <w:rFonts w:ascii="Tw Cen MT" w:eastAsia="Tw Cen MT" w:hAnsi="Tw Cen MT"/>
      <w:b/>
      <w:caps/>
      <w:color w:val="A5AB81"/>
      <w:spacing w:val="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64D2"/>
    <w:rPr>
      <w:rFonts w:ascii="Tw Cen MT" w:eastAsia="Tw Cen MT" w:hAnsi="Tw Cen MT" w:cs="Times New Roman"/>
      <w:caps/>
      <w:color w:val="355D7E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4664D2"/>
    <w:rPr>
      <w:rFonts w:ascii="Verdana" w:eastAsia="Tw Cen MT" w:hAnsi="Verdana" w:cs="Lucida Sans Unicode"/>
      <w:b/>
      <w:color w:val="355D7E"/>
      <w:spacing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4664D2"/>
    <w:rPr>
      <w:rFonts w:ascii="Tw Cen MT" w:eastAsia="Tw Cen MT" w:hAnsi="Tw Cen MT" w:cs="Times New Roman"/>
      <w:b/>
      <w:color w:val="000000"/>
      <w:spacing w:val="10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4664D2"/>
    <w:rPr>
      <w:rFonts w:ascii="Tw Cen MT" w:eastAsia="Tw Cen MT" w:hAnsi="Tw Cen MT"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4664D2"/>
    <w:rPr>
      <w:rFonts w:ascii="Tw Cen MT" w:eastAsia="Tw Cen MT" w:hAnsi="Tw Cen MT" w:cs="Times New Roman"/>
      <w:b/>
      <w:color w:val="775F55"/>
      <w:spacing w:val="10"/>
      <w:sz w:val="24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4664D2"/>
    <w:rPr>
      <w:rFonts w:ascii="Tw Cen MT" w:eastAsia="Tw Cen MT" w:hAnsi="Tw Cen MT" w:cs="Times New Roman"/>
      <w:b/>
      <w:color w:val="99CC0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4664D2"/>
    <w:rPr>
      <w:rFonts w:ascii="Tw Cen MT" w:eastAsia="Tw Cen MT" w:hAnsi="Tw Cen MT" w:cs="Times New Roman"/>
      <w:smallCaps/>
      <w:color w:val="00000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4664D2"/>
    <w:rPr>
      <w:rFonts w:ascii="Tw Cen MT" w:eastAsia="Tw Cen MT" w:hAnsi="Tw Cen MT"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4664D2"/>
    <w:rPr>
      <w:rFonts w:ascii="Tw Cen MT" w:eastAsia="Tw Cen MT" w:hAnsi="Tw Cen MT"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0E6D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6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D14"/>
    <w:pPr>
      <w:ind w:left="720"/>
      <w:contextualSpacing/>
    </w:pPr>
  </w:style>
  <w:style w:type="table" w:styleId="TableGrid">
    <w:name w:val="Table Grid"/>
    <w:basedOn w:val="TableNormal"/>
    <w:uiPriority w:val="59"/>
    <w:rsid w:val="000E6D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opping@pnnl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pts.washington.edu/nnmrec/index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whitij</dc:creator>
  <cp:lastModifiedBy>whitij</cp:lastModifiedBy>
  <cp:revision>6</cp:revision>
  <dcterms:created xsi:type="dcterms:W3CDTF">2013-12-13T21:28:00Z</dcterms:created>
  <dcterms:modified xsi:type="dcterms:W3CDTF">2013-12-14T00:08:00Z</dcterms:modified>
</cp:coreProperties>
</file>